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6A15E" w14:textId="0A431BEF" w:rsidR="00845419" w:rsidRPr="008C051D" w:rsidRDefault="00845419" w:rsidP="00F203CC">
      <w:pPr>
        <w:spacing w:after="120"/>
        <w:rPr>
          <w:rFonts w:ascii="Calibri Light" w:hAnsi="Calibri Light"/>
          <w:sz w:val="52"/>
        </w:rPr>
      </w:pPr>
      <w:r w:rsidRPr="008C051D">
        <w:rPr>
          <w:rFonts w:ascii="Calibri Light" w:hAnsi="Calibri Light"/>
          <w:sz w:val="52"/>
        </w:rPr>
        <w:t>INITIATIVE TO ENSURE WATER &amp; SANITATION FOR 10 B</w:t>
      </w:r>
      <w:r w:rsidR="006612F1" w:rsidRPr="008C051D">
        <w:rPr>
          <w:rFonts w:ascii="Calibri Light" w:hAnsi="Calibri Light"/>
          <w:sz w:val="52"/>
        </w:rPr>
        <w:t>N</w:t>
      </w:r>
      <w:r w:rsidRPr="008C051D">
        <w:rPr>
          <w:rFonts w:ascii="Calibri Light" w:hAnsi="Calibri Light"/>
          <w:sz w:val="52"/>
        </w:rPr>
        <w:t xml:space="preserve"> PEOPLE</w:t>
      </w:r>
    </w:p>
    <w:p w14:paraId="2837885E" w14:textId="363AFC35" w:rsidR="00845419" w:rsidRPr="008C051D" w:rsidRDefault="00845419" w:rsidP="00F203CC">
      <w:pPr>
        <w:spacing w:after="120"/>
        <w:rPr>
          <w:rFonts w:ascii="Calibri Light" w:hAnsi="Calibri Light"/>
          <w:color w:val="7F7F7F" w:themeColor="text1" w:themeTint="80"/>
          <w:sz w:val="28"/>
        </w:rPr>
      </w:pPr>
      <w:r w:rsidRPr="008C051D">
        <w:rPr>
          <w:rFonts w:ascii="Calibri Light" w:hAnsi="Calibri Light"/>
          <w:color w:val="7F7F7F" w:themeColor="text1" w:themeTint="80"/>
          <w:sz w:val="28"/>
        </w:rPr>
        <w:t>A HIGH-LEVEL PANEL ON WATER CONCEPT</w:t>
      </w:r>
    </w:p>
    <w:p w14:paraId="0FEA47BC" w14:textId="5AD6DD20" w:rsidR="00845419" w:rsidRPr="008C051D" w:rsidRDefault="00845419" w:rsidP="00F203CC">
      <w:pPr>
        <w:spacing w:after="120"/>
        <w:rPr>
          <w:rFonts w:ascii="Calibri Light" w:hAnsi="Calibri Light"/>
        </w:rPr>
      </w:pPr>
      <w:r w:rsidRPr="008C051D">
        <w:rPr>
          <w:rFonts w:ascii="Calibri Light" w:hAnsi="Calibri Light"/>
        </w:rPr>
        <w:t>CHAMPIONS &gt; SOUTH AFRICA</w:t>
      </w:r>
      <w:r w:rsidR="000D24CB">
        <w:rPr>
          <w:rFonts w:ascii="Calibri Light" w:hAnsi="Calibri Light"/>
        </w:rPr>
        <w:t xml:space="preserve"> &amp; PERU</w:t>
      </w:r>
    </w:p>
    <w:p w14:paraId="5E9C73AF" w14:textId="6DA40EDA" w:rsidR="00845419" w:rsidRPr="008C051D" w:rsidRDefault="002F4E86" w:rsidP="00F203CC">
      <w:pPr>
        <w:spacing w:after="120"/>
        <w:rPr>
          <w:rFonts w:ascii="Calibri Light" w:hAnsi="Calibri Light"/>
        </w:rPr>
      </w:pPr>
      <w:r>
        <w:rPr>
          <w:rFonts w:ascii="Calibri Light" w:hAnsi="Calibri Light"/>
        </w:rPr>
        <w:t>DRAFT VERISION: NOVEMBER 20</w:t>
      </w:r>
      <w:r w:rsidR="006612F1" w:rsidRPr="008C051D">
        <w:rPr>
          <w:rFonts w:ascii="Calibri Light" w:hAnsi="Calibri Light"/>
          <w:vertAlign w:val="superscript"/>
        </w:rPr>
        <w:t>TH</w:t>
      </w:r>
      <w:r w:rsidR="006612F1" w:rsidRPr="008C051D">
        <w:rPr>
          <w:rFonts w:ascii="Calibri Light" w:hAnsi="Calibri Light"/>
        </w:rPr>
        <w:t>, 2016</w:t>
      </w:r>
      <w:r w:rsidR="00294649">
        <w:rPr>
          <w:rFonts w:ascii="Calibri Light" w:hAnsi="Calibri Light"/>
        </w:rPr>
        <w:t xml:space="preserve"> </w:t>
      </w:r>
    </w:p>
    <w:p w14:paraId="50FC8C55" w14:textId="77777777" w:rsidR="00577E5C" w:rsidRDefault="00577E5C" w:rsidP="00F203CC">
      <w:pPr>
        <w:spacing w:after="120"/>
        <w:rPr>
          <w:rFonts w:ascii="Calibri Light" w:hAnsi="Calibri Light"/>
          <w:sz w:val="24"/>
        </w:rPr>
      </w:pPr>
    </w:p>
    <w:p w14:paraId="7D2CF272" w14:textId="30B78B4A" w:rsidR="00813F7C" w:rsidRDefault="00E24A6D" w:rsidP="00F203CC">
      <w:pPr>
        <w:spacing w:after="120"/>
        <w:rPr>
          <w:rFonts w:ascii="Calibri Light" w:hAnsi="Calibri Light"/>
          <w:sz w:val="24"/>
        </w:rPr>
      </w:pPr>
      <w:r>
        <w:rPr>
          <w:rFonts w:ascii="Calibri Light" w:hAnsi="Calibri Light"/>
          <w:sz w:val="24"/>
        </w:rPr>
        <w:t>BACKGROUND</w:t>
      </w:r>
    </w:p>
    <w:p w14:paraId="7C811F93" w14:textId="1A1B8407" w:rsidR="009C348A" w:rsidRPr="00F722B5" w:rsidRDefault="009C348A" w:rsidP="00324838">
      <w:pPr>
        <w:shd w:val="clear" w:color="auto" w:fill="F3F3F3"/>
        <w:spacing w:after="120"/>
        <w:rPr>
          <w:rFonts w:ascii="Calibri Light" w:hAnsi="Calibri Light"/>
          <w:bCs/>
        </w:rPr>
      </w:pPr>
      <w:r w:rsidRPr="00F722B5">
        <w:rPr>
          <w:rFonts w:ascii="Calibri Light" w:hAnsi="Calibri Light"/>
          <w:bCs/>
        </w:rPr>
        <w:t>Water scarcity is both a natural and a human-made phenomenon. There is enough freshwater on the planet for 7 billion people but it is distributed unevenly and too much of it is wasted, polluted and unsustainably managed.</w:t>
      </w:r>
    </w:p>
    <w:p w14:paraId="00A53807" w14:textId="3B57CC4E" w:rsidR="009C348A" w:rsidRPr="00F722B5" w:rsidRDefault="009C348A" w:rsidP="00324838">
      <w:pPr>
        <w:shd w:val="clear" w:color="auto" w:fill="F3F3F3"/>
        <w:spacing w:after="120"/>
        <w:rPr>
          <w:rFonts w:ascii="Calibri Light" w:hAnsi="Calibri Light"/>
          <w:bCs/>
        </w:rPr>
      </w:pPr>
      <w:r w:rsidRPr="00F722B5">
        <w:rPr>
          <w:rFonts w:ascii="Calibri Light" w:hAnsi="Calibri Light"/>
          <w:bCs/>
        </w:rPr>
        <w:t>The proposed intervention will focus on how population growth will contribute to water scarcity, and what can be done about it, to provide water and sanitation services to the growing world population</w:t>
      </w:r>
      <w:r w:rsidR="00BA1DDF">
        <w:rPr>
          <w:rFonts w:ascii="Calibri Light" w:hAnsi="Calibri Light"/>
          <w:bCs/>
        </w:rPr>
        <w:t>,</w:t>
      </w:r>
      <w:r w:rsidRPr="00F722B5">
        <w:rPr>
          <w:rFonts w:ascii="Calibri Light" w:hAnsi="Calibri Light"/>
          <w:bCs/>
        </w:rPr>
        <w:t xml:space="preserve"> which is estimated to surpass 9 billion people by 2050. It is projected that the world will face a 40% shortfall in freshwater by 2030, </w:t>
      </w:r>
      <w:proofErr w:type="gramStart"/>
      <w:r w:rsidRPr="00F722B5">
        <w:rPr>
          <w:rFonts w:ascii="Calibri Light" w:hAnsi="Calibri Light"/>
          <w:bCs/>
        </w:rPr>
        <w:t>according</w:t>
      </w:r>
      <w:proofErr w:type="gramEnd"/>
      <w:r w:rsidRPr="00F722B5">
        <w:rPr>
          <w:rFonts w:ascii="Calibri Light" w:hAnsi="Calibri Light"/>
          <w:bCs/>
        </w:rPr>
        <w:t xml:space="preserve"> to the </w:t>
      </w:r>
      <w:hyperlink r:id="rId9" w:history="1">
        <w:r w:rsidRPr="004A6E37">
          <w:rPr>
            <w:rStyle w:val="Hipervnculo"/>
            <w:rFonts w:ascii="Calibri Light" w:hAnsi="Calibri Light"/>
            <w:bCs/>
          </w:rPr>
          <w:t>UN’s 2015 World Water Development Report</w:t>
        </w:r>
      </w:hyperlink>
      <w:r w:rsidRPr="00F722B5">
        <w:rPr>
          <w:rFonts w:ascii="Calibri Light" w:hAnsi="Calibri Light"/>
          <w:bCs/>
        </w:rPr>
        <w:t xml:space="preserve">. If the estimation comes true, the consequences could be catastrophic. Food and energy production would suffer and people would be forced to move away from water-stressed </w:t>
      </w:r>
      <w:r w:rsidR="004A6E37" w:rsidRPr="00F722B5">
        <w:rPr>
          <w:rFonts w:ascii="Calibri Light" w:hAnsi="Calibri Light"/>
          <w:bCs/>
        </w:rPr>
        <w:t>areas, which</w:t>
      </w:r>
      <w:r w:rsidRPr="00F722B5">
        <w:rPr>
          <w:rFonts w:ascii="Calibri Light" w:hAnsi="Calibri Light"/>
          <w:bCs/>
        </w:rPr>
        <w:t xml:space="preserve"> may result in conflicts that could follow. </w:t>
      </w:r>
    </w:p>
    <w:p w14:paraId="1ED21520" w14:textId="0197890F" w:rsidR="009C348A" w:rsidRDefault="009C348A" w:rsidP="00324838">
      <w:pPr>
        <w:shd w:val="clear" w:color="auto" w:fill="F3F3F3"/>
        <w:spacing w:after="120"/>
        <w:rPr>
          <w:rFonts w:ascii="Calibri Light" w:hAnsi="Calibri Light"/>
          <w:bCs/>
        </w:rPr>
      </w:pPr>
      <w:r w:rsidRPr="00BD594A">
        <w:rPr>
          <w:rFonts w:ascii="Calibri Light" w:hAnsi="Calibri Light"/>
          <w:bCs/>
        </w:rPr>
        <w:t>However the finger of blame is more often pointed at poor management</w:t>
      </w:r>
      <w:r w:rsidR="004A6E37" w:rsidRPr="00BD594A">
        <w:rPr>
          <w:rFonts w:ascii="Calibri Light" w:hAnsi="Calibri Light"/>
          <w:bCs/>
        </w:rPr>
        <w:t xml:space="preserve"> and failed governance</w:t>
      </w:r>
      <w:r w:rsidRPr="00BD594A">
        <w:rPr>
          <w:rFonts w:ascii="Calibri Light" w:hAnsi="Calibri Light"/>
          <w:bCs/>
        </w:rPr>
        <w:t xml:space="preserve">, rather than a lack of rain or water sources and thus the implementation of the </w:t>
      </w:r>
      <w:r w:rsidR="00F6555F" w:rsidRPr="00BD594A">
        <w:rPr>
          <w:rFonts w:ascii="Calibri Light" w:hAnsi="Calibri Light"/>
          <w:bCs/>
        </w:rPr>
        <w:t>S</w:t>
      </w:r>
      <w:r w:rsidRPr="00BD594A">
        <w:rPr>
          <w:rFonts w:ascii="Calibri Light" w:hAnsi="Calibri Light"/>
          <w:bCs/>
        </w:rPr>
        <w:t xml:space="preserve">ustainable </w:t>
      </w:r>
      <w:r w:rsidR="00F6555F" w:rsidRPr="00BD594A">
        <w:rPr>
          <w:rFonts w:ascii="Calibri Light" w:hAnsi="Calibri Light"/>
          <w:bCs/>
        </w:rPr>
        <w:t>D</w:t>
      </w:r>
      <w:r w:rsidRPr="00BD594A">
        <w:rPr>
          <w:rFonts w:ascii="Calibri Light" w:hAnsi="Calibri Light"/>
          <w:bCs/>
        </w:rPr>
        <w:t xml:space="preserve">evelopment </w:t>
      </w:r>
      <w:r w:rsidR="00F6555F" w:rsidRPr="00BD594A">
        <w:rPr>
          <w:rFonts w:ascii="Calibri Light" w:hAnsi="Calibri Light"/>
          <w:bCs/>
        </w:rPr>
        <w:t>G</w:t>
      </w:r>
      <w:r w:rsidRPr="00BD594A">
        <w:rPr>
          <w:rFonts w:ascii="Calibri Light" w:hAnsi="Calibri Light"/>
          <w:bCs/>
        </w:rPr>
        <w:t xml:space="preserve">oals should go beyond just basic access to water and sanitation; the </w:t>
      </w:r>
      <w:hyperlink r:id="rId10" w:history="1">
        <w:r w:rsidRPr="00BD594A">
          <w:rPr>
            <w:rStyle w:val="Hipervnculo"/>
            <w:rFonts w:ascii="Calibri Light" w:hAnsi="Calibri Light"/>
            <w:bCs/>
          </w:rPr>
          <w:t>Panel envision a world</w:t>
        </w:r>
      </w:hyperlink>
      <w:r w:rsidRPr="00BD594A">
        <w:rPr>
          <w:rFonts w:ascii="Calibri Light" w:hAnsi="Calibri Light"/>
          <w:bCs/>
        </w:rPr>
        <w:t xml:space="preserve"> where everyone has access to clean and affordable drinking water and a safe place to go to the toilet.</w:t>
      </w:r>
    </w:p>
    <w:p w14:paraId="64FF84B4" w14:textId="5CBDECA9" w:rsidR="006852B8" w:rsidRPr="00F722B5" w:rsidRDefault="006852B8" w:rsidP="0069466C">
      <w:pPr>
        <w:numPr>
          <w:ilvl w:val="0"/>
          <w:numId w:val="13"/>
        </w:numPr>
        <w:spacing w:after="120"/>
        <w:rPr>
          <w:rFonts w:ascii="Calibri Light" w:hAnsi="Calibri Light"/>
          <w:bCs/>
        </w:rPr>
      </w:pPr>
      <w:r w:rsidRPr="00F722B5">
        <w:rPr>
          <w:rFonts w:ascii="Calibri Light" w:hAnsi="Calibri Light"/>
          <w:bCs/>
        </w:rPr>
        <w:t>On July 28</w:t>
      </w:r>
      <w:r w:rsidRPr="00F722B5">
        <w:rPr>
          <w:rFonts w:ascii="Calibri Light" w:hAnsi="Calibri Light"/>
          <w:bCs/>
          <w:vertAlign w:val="superscript"/>
        </w:rPr>
        <w:t>th</w:t>
      </w:r>
      <w:r w:rsidRPr="00F722B5">
        <w:rPr>
          <w:rFonts w:ascii="Calibri Light" w:hAnsi="Calibri Light"/>
          <w:bCs/>
        </w:rPr>
        <w:t>, 2010, the UN General Assembly (UNGA) recognized the Human Right to Water and Sanitation (</w:t>
      </w:r>
      <w:hyperlink r:id="rId11" w:history="1">
        <w:r w:rsidRPr="00F722B5">
          <w:rPr>
            <w:rStyle w:val="Hipervnculo"/>
            <w:rFonts w:ascii="Calibri Light" w:hAnsi="Calibri Light"/>
            <w:bCs/>
          </w:rPr>
          <w:t>HRWS</w:t>
        </w:r>
      </w:hyperlink>
      <w:r w:rsidRPr="00F722B5">
        <w:rPr>
          <w:rFonts w:ascii="Calibri Light" w:hAnsi="Calibri Light"/>
          <w:bCs/>
        </w:rPr>
        <w:t>)</w:t>
      </w:r>
      <w:r w:rsidR="00813F7C" w:rsidRPr="00F722B5">
        <w:rPr>
          <w:rFonts w:ascii="Calibri Light" w:hAnsi="Calibri Light"/>
          <w:bCs/>
        </w:rPr>
        <w:t>.</w:t>
      </w:r>
    </w:p>
    <w:p w14:paraId="3992DAC9" w14:textId="778D328A" w:rsidR="006852B8" w:rsidRPr="00F722B5" w:rsidRDefault="006852B8" w:rsidP="0069466C">
      <w:pPr>
        <w:numPr>
          <w:ilvl w:val="0"/>
          <w:numId w:val="13"/>
        </w:numPr>
        <w:spacing w:after="120"/>
        <w:rPr>
          <w:rFonts w:ascii="Calibri Light" w:hAnsi="Calibri Light"/>
          <w:bCs/>
        </w:rPr>
      </w:pPr>
      <w:r w:rsidRPr="00F722B5">
        <w:rPr>
          <w:rFonts w:ascii="Calibri Light" w:hAnsi="Calibri Light"/>
          <w:bCs/>
        </w:rPr>
        <w:t>On Dec 18</w:t>
      </w:r>
      <w:r w:rsidRPr="00F722B5">
        <w:rPr>
          <w:rFonts w:ascii="Calibri Light" w:hAnsi="Calibri Light"/>
          <w:bCs/>
          <w:vertAlign w:val="superscript"/>
        </w:rPr>
        <w:t>th</w:t>
      </w:r>
      <w:r w:rsidRPr="00F722B5">
        <w:rPr>
          <w:rFonts w:ascii="Calibri Light" w:hAnsi="Calibri Light"/>
          <w:bCs/>
        </w:rPr>
        <w:t xml:space="preserve">, 2015, the right to sanitation was recognised as a </w:t>
      </w:r>
      <w:hyperlink r:id="rId12" w:history="1">
        <w:r w:rsidRPr="00F722B5">
          <w:rPr>
            <w:rStyle w:val="Hipervnculo"/>
            <w:rFonts w:ascii="Calibri Light" w:hAnsi="Calibri Light"/>
            <w:bCs/>
          </w:rPr>
          <w:t>distinct human right</w:t>
        </w:r>
      </w:hyperlink>
      <w:r w:rsidRPr="00F722B5">
        <w:rPr>
          <w:rFonts w:ascii="Calibri Light" w:hAnsi="Calibri Light"/>
          <w:bCs/>
        </w:rPr>
        <w:t xml:space="preserve"> </w:t>
      </w:r>
      <w:r w:rsidR="00C86675" w:rsidRPr="00F722B5">
        <w:rPr>
          <w:rFonts w:ascii="Calibri Light" w:hAnsi="Calibri Light"/>
          <w:bCs/>
        </w:rPr>
        <w:t>to highlight specific challenges</w:t>
      </w:r>
      <w:r w:rsidRPr="00F722B5">
        <w:rPr>
          <w:rFonts w:ascii="Calibri Light" w:hAnsi="Calibri Light"/>
          <w:bCs/>
        </w:rPr>
        <w:t>: whilst 663m people lack improved access to drinking water</w:t>
      </w:r>
      <w:r w:rsidR="006C63B6" w:rsidRPr="00F722B5">
        <w:rPr>
          <w:rFonts w:ascii="Calibri Light" w:hAnsi="Calibri Light"/>
          <w:bCs/>
        </w:rPr>
        <w:t xml:space="preserve"> (JMP WHO/UNICEF, 2015)</w:t>
      </w:r>
      <w:r w:rsidRPr="00F722B5">
        <w:rPr>
          <w:rFonts w:ascii="Calibri Light" w:hAnsi="Calibri Light"/>
          <w:bCs/>
        </w:rPr>
        <w:t xml:space="preserve">, 2,400m people lack improved access to sanitation.  </w:t>
      </w:r>
    </w:p>
    <w:p w14:paraId="77824A42" w14:textId="7777777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The global MDG target for drinking water (i.e. 88% of the population with access to improved sources by 2015) was met and surpassed in 2010: 91% of the global population uses an improved drinking water source.</w:t>
      </w:r>
    </w:p>
    <w:p w14:paraId="5C67B83E" w14:textId="70E10E06" w:rsidR="00964E1F" w:rsidRPr="00F722B5" w:rsidRDefault="00D51D72" w:rsidP="0069466C">
      <w:pPr>
        <w:numPr>
          <w:ilvl w:val="0"/>
          <w:numId w:val="13"/>
        </w:numPr>
        <w:spacing w:after="120"/>
        <w:rPr>
          <w:rFonts w:ascii="Calibri Light" w:hAnsi="Calibri Light"/>
          <w:bCs/>
        </w:rPr>
      </w:pPr>
      <w:r w:rsidRPr="00F722B5">
        <w:rPr>
          <w:rFonts w:ascii="Calibri Light" w:hAnsi="Calibri Light"/>
          <w:bCs/>
        </w:rPr>
        <w:t xml:space="preserve">Yet, </w:t>
      </w:r>
      <w:r w:rsidR="00964E1F" w:rsidRPr="00F722B5">
        <w:rPr>
          <w:rFonts w:ascii="Calibri Light" w:hAnsi="Calibri Light"/>
          <w:bCs/>
        </w:rPr>
        <w:t xml:space="preserve">663 million people still lack access to improved </w:t>
      </w:r>
      <w:r w:rsidR="00964E1F" w:rsidRPr="00F722B5">
        <w:rPr>
          <w:rFonts w:ascii="Calibri Light" w:hAnsi="Calibri Light"/>
          <w:bCs/>
          <w:u w:val="single"/>
        </w:rPr>
        <w:t>drinking water</w:t>
      </w:r>
      <w:r w:rsidR="00964E1F" w:rsidRPr="00F722B5">
        <w:rPr>
          <w:rFonts w:ascii="Calibri Light" w:hAnsi="Calibri Light"/>
          <w:bCs/>
        </w:rPr>
        <w:t xml:space="preserve">. 1.8 </w:t>
      </w:r>
      <w:proofErr w:type="spellStart"/>
      <w:r w:rsidR="00964E1F" w:rsidRPr="00F722B5">
        <w:rPr>
          <w:rFonts w:ascii="Calibri Light" w:hAnsi="Calibri Light"/>
          <w:bCs/>
        </w:rPr>
        <w:t>bn</w:t>
      </w:r>
      <w:proofErr w:type="spellEnd"/>
      <w:r w:rsidR="00964E1F" w:rsidRPr="00F722B5">
        <w:rPr>
          <w:rFonts w:ascii="Calibri Light" w:hAnsi="Calibri Light"/>
          <w:bCs/>
        </w:rPr>
        <w:t xml:space="preserve"> people still lack access to safe drinking water.</w:t>
      </w:r>
    </w:p>
    <w:p w14:paraId="1213FC84" w14:textId="7777777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LDCs did not meet the target, though, despite 42% of their population having gained access since 1990. As a matter of fact, the lowest levels of coverage are found in the 48 UN-designated LDCs.</w:t>
      </w:r>
    </w:p>
    <w:p w14:paraId="23CB0D33" w14:textId="64D34D7D"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 xml:space="preserve">Around 87% of all the world population lacking improved access to drinking water are in sub-Saharan Africa, Southern Asia, Eastern Asia and South Eastern Asia. </w:t>
      </w:r>
    </w:p>
    <w:p w14:paraId="3FC62EAD" w14:textId="7777777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 xml:space="preserve">The global MDG target for </w:t>
      </w:r>
      <w:r w:rsidRPr="00F722B5">
        <w:rPr>
          <w:rFonts w:ascii="Calibri Light" w:hAnsi="Calibri Light"/>
          <w:bCs/>
          <w:u w:val="single"/>
        </w:rPr>
        <w:t>sanitation</w:t>
      </w:r>
      <w:r w:rsidRPr="00F722B5">
        <w:rPr>
          <w:rFonts w:ascii="Calibri Light" w:hAnsi="Calibri Light"/>
          <w:bCs/>
        </w:rPr>
        <w:t xml:space="preserve"> (i.e. halving the proportion of the population without basic sanitation, thus extending access to up to 77% of the global population) was not met, despite some progress.</w:t>
      </w:r>
    </w:p>
    <w:p w14:paraId="30F971D3" w14:textId="7777777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 xml:space="preserve">2.4 billion </w:t>
      </w:r>
      <w:proofErr w:type="gramStart"/>
      <w:r w:rsidRPr="00F722B5">
        <w:rPr>
          <w:rFonts w:ascii="Calibri Light" w:hAnsi="Calibri Light"/>
          <w:bCs/>
        </w:rPr>
        <w:t>people</w:t>
      </w:r>
      <w:proofErr w:type="gramEnd"/>
      <w:r w:rsidRPr="00F722B5">
        <w:rPr>
          <w:rFonts w:ascii="Calibri Light" w:hAnsi="Calibri Light"/>
          <w:bCs/>
        </w:rPr>
        <w:t xml:space="preserve"> globally have no access to improved sanitation facilities. 946 million of them still defecate in the open. </w:t>
      </w:r>
    </w:p>
    <w:p w14:paraId="6C90705C" w14:textId="7777777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LDCs did not meet the target either, and only 27% of their current population has gained access since 1990. Due to population growth, the number of people in sub-Saharan Africa without access to sanitation has increased since 1990.</w:t>
      </w:r>
    </w:p>
    <w:p w14:paraId="7C3368E9" w14:textId="7777777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t>Less than 4% of the world population without access to improved sanitation live outside Southern Asia, sub-Saharan Africa, Eastern Asia, South Eastern Asia, and Latin America and the Caribbean.</w:t>
      </w:r>
    </w:p>
    <w:p w14:paraId="5B4CBDA3" w14:textId="4D16C8F7" w:rsidR="00964E1F" w:rsidRPr="00F722B5" w:rsidRDefault="00964E1F" w:rsidP="0069466C">
      <w:pPr>
        <w:numPr>
          <w:ilvl w:val="0"/>
          <w:numId w:val="13"/>
        </w:numPr>
        <w:spacing w:after="120"/>
        <w:rPr>
          <w:rFonts w:ascii="Calibri Light" w:hAnsi="Calibri Light"/>
          <w:bCs/>
        </w:rPr>
      </w:pPr>
      <w:r w:rsidRPr="00F722B5">
        <w:rPr>
          <w:rFonts w:ascii="Calibri Light" w:hAnsi="Calibri Light"/>
          <w:bCs/>
        </w:rPr>
        <w:lastRenderedPageBreak/>
        <w:t xml:space="preserve">There are clear disparities between urban and rural areas. 8 out of 10 people still without improved drinking water sources </w:t>
      </w:r>
      <w:r w:rsidR="007E66C0" w:rsidRPr="00F722B5">
        <w:rPr>
          <w:rFonts w:ascii="Calibri Light" w:hAnsi="Calibri Light"/>
          <w:bCs/>
        </w:rPr>
        <w:t xml:space="preserve">and 7 out of 10 people without improved sanitation </w:t>
      </w:r>
      <w:r w:rsidRPr="00F722B5">
        <w:rPr>
          <w:rFonts w:ascii="Calibri Light" w:hAnsi="Calibri Light"/>
          <w:bCs/>
        </w:rPr>
        <w:t xml:space="preserve">live in rural areas. </w:t>
      </w:r>
      <w:r w:rsidR="00B36FB0" w:rsidRPr="00F722B5">
        <w:rPr>
          <w:rFonts w:ascii="Calibri Light" w:hAnsi="Calibri Light"/>
          <w:bCs/>
        </w:rPr>
        <w:t xml:space="preserve">9 out of 10 still practice </w:t>
      </w:r>
      <w:r w:rsidR="00D34D40" w:rsidRPr="00F722B5">
        <w:rPr>
          <w:rFonts w:ascii="Calibri Light" w:hAnsi="Calibri Light"/>
          <w:bCs/>
        </w:rPr>
        <w:t xml:space="preserve">open </w:t>
      </w:r>
      <w:r w:rsidR="00B36FB0" w:rsidRPr="00F722B5">
        <w:rPr>
          <w:rFonts w:ascii="Calibri Light" w:hAnsi="Calibri Light"/>
          <w:bCs/>
        </w:rPr>
        <w:t>defecation.</w:t>
      </w:r>
    </w:p>
    <w:p w14:paraId="6A182573" w14:textId="2E1D9176" w:rsidR="001246D0" w:rsidRPr="00F722B5" w:rsidRDefault="001246D0" w:rsidP="001246D0">
      <w:pPr>
        <w:spacing w:after="120"/>
        <w:rPr>
          <w:rFonts w:ascii="Calibri Light" w:hAnsi="Calibri Light"/>
          <w:sz w:val="24"/>
        </w:rPr>
      </w:pPr>
      <w:r w:rsidRPr="00F722B5">
        <w:rPr>
          <w:rFonts w:ascii="Calibri Light" w:hAnsi="Calibri Light"/>
          <w:sz w:val="24"/>
        </w:rPr>
        <w:t>KEY MESSAGES (</w:t>
      </w:r>
      <w:r w:rsidR="00F23348" w:rsidRPr="00F722B5">
        <w:rPr>
          <w:rFonts w:ascii="Calibri Light" w:hAnsi="Calibri Light"/>
          <w:sz w:val="24"/>
        </w:rPr>
        <w:t>IN LINE WITH</w:t>
      </w:r>
      <w:r w:rsidRPr="00F722B5">
        <w:rPr>
          <w:rFonts w:ascii="Calibri Light" w:hAnsi="Calibri Light"/>
          <w:sz w:val="24"/>
        </w:rPr>
        <w:t xml:space="preserve"> THE HLPW ACTION PLAN)</w:t>
      </w:r>
    </w:p>
    <w:p w14:paraId="5F41A2E0" w14:textId="120D3701" w:rsidR="001246D0" w:rsidRPr="00F722B5" w:rsidRDefault="001246D0" w:rsidP="001246D0">
      <w:pPr>
        <w:numPr>
          <w:ilvl w:val="0"/>
          <w:numId w:val="14"/>
        </w:numPr>
        <w:spacing w:after="120"/>
        <w:rPr>
          <w:rFonts w:ascii="Calibri Light" w:hAnsi="Calibri Light"/>
          <w:bCs/>
        </w:rPr>
      </w:pPr>
      <w:r w:rsidRPr="00F722B5">
        <w:rPr>
          <w:rFonts w:ascii="Calibri Light" w:hAnsi="Calibri Light"/>
          <w:bCs/>
        </w:rPr>
        <w:t xml:space="preserve">Access to safe </w:t>
      </w:r>
      <w:r w:rsidR="00F24578" w:rsidRPr="00F722B5">
        <w:rPr>
          <w:rFonts w:ascii="Calibri Light" w:hAnsi="Calibri Light"/>
          <w:bCs/>
        </w:rPr>
        <w:t xml:space="preserve">drinking </w:t>
      </w:r>
      <w:r w:rsidRPr="00F722B5">
        <w:rPr>
          <w:rFonts w:ascii="Calibri Light" w:hAnsi="Calibri Light"/>
          <w:bCs/>
        </w:rPr>
        <w:t xml:space="preserve">water and sanitation are basic human rights. Universal coverage is therefore a must for the international community. </w:t>
      </w:r>
    </w:p>
    <w:p w14:paraId="75B1EC37" w14:textId="3C448E4E" w:rsidR="001246D0" w:rsidRPr="00F722B5" w:rsidRDefault="00F24578" w:rsidP="001246D0">
      <w:pPr>
        <w:numPr>
          <w:ilvl w:val="0"/>
          <w:numId w:val="14"/>
        </w:numPr>
        <w:spacing w:after="120"/>
        <w:rPr>
          <w:rFonts w:ascii="Calibri Light" w:hAnsi="Calibri Light"/>
          <w:bCs/>
        </w:rPr>
      </w:pPr>
      <w:r w:rsidRPr="00F722B5">
        <w:rPr>
          <w:rFonts w:ascii="Calibri Light" w:hAnsi="Calibri Light"/>
          <w:bCs/>
        </w:rPr>
        <w:t xml:space="preserve">Access to safe drinking water and sanitation could arguably be said to be linked to all 17 Sustainable Development Goals (SDGs). In </w:t>
      </w:r>
      <w:r w:rsidR="00BB3465" w:rsidRPr="00F722B5">
        <w:rPr>
          <w:rFonts w:ascii="Calibri Light" w:hAnsi="Calibri Light"/>
          <w:bCs/>
        </w:rPr>
        <w:t>other words, improved access to drinking water and sanitation yields a number of benefits for society and the economy.</w:t>
      </w:r>
    </w:p>
    <w:p w14:paraId="7C469EBC" w14:textId="01E6BC04" w:rsidR="00BB3465" w:rsidRPr="00F722B5" w:rsidRDefault="00BB3465" w:rsidP="001246D0">
      <w:pPr>
        <w:numPr>
          <w:ilvl w:val="0"/>
          <w:numId w:val="14"/>
        </w:numPr>
        <w:spacing w:after="120"/>
        <w:rPr>
          <w:rFonts w:ascii="Calibri Light" w:hAnsi="Calibri Light"/>
          <w:bCs/>
        </w:rPr>
      </w:pPr>
      <w:r w:rsidRPr="00F722B5">
        <w:rPr>
          <w:rFonts w:ascii="Calibri Light" w:hAnsi="Calibri Light"/>
          <w:bCs/>
        </w:rPr>
        <w:t xml:space="preserve">Despite significant progress since 1990, major gaps remain in wide areas of the World (see above). </w:t>
      </w:r>
      <w:r w:rsidR="00B81CA4" w:rsidRPr="00F722B5">
        <w:rPr>
          <w:rFonts w:ascii="Calibri Light" w:hAnsi="Calibri Light"/>
          <w:bCs/>
        </w:rPr>
        <w:t>Therefore, a significant effort at different levels (political, financial, technical, on institutional grounds, etc.) would be needed to bridge those gaps.</w:t>
      </w:r>
    </w:p>
    <w:p w14:paraId="3387F5A0" w14:textId="6AD6352A" w:rsidR="00B81CA4" w:rsidRPr="00F722B5" w:rsidRDefault="00613411" w:rsidP="001246D0">
      <w:pPr>
        <w:numPr>
          <w:ilvl w:val="0"/>
          <w:numId w:val="14"/>
        </w:numPr>
        <w:spacing w:after="120"/>
        <w:rPr>
          <w:rFonts w:ascii="Calibri Light" w:hAnsi="Calibri Light"/>
          <w:bCs/>
        </w:rPr>
      </w:pPr>
      <w:r w:rsidRPr="00F722B5">
        <w:rPr>
          <w:rFonts w:ascii="Calibri Light" w:hAnsi="Calibri Light"/>
          <w:bCs/>
        </w:rPr>
        <w:t xml:space="preserve">Challenges in the water, sanitation and hygiene (WASH) sector are unlikely to be adequately addressed unless water security concerns and improved water resources management are factored in. </w:t>
      </w:r>
    </w:p>
    <w:p w14:paraId="1EF9A907" w14:textId="317EA8B5" w:rsidR="00613411" w:rsidRPr="00F722B5" w:rsidRDefault="002E0100" w:rsidP="001246D0">
      <w:pPr>
        <w:numPr>
          <w:ilvl w:val="0"/>
          <w:numId w:val="14"/>
        </w:numPr>
        <w:spacing w:after="120"/>
        <w:rPr>
          <w:rFonts w:ascii="Calibri Light" w:hAnsi="Calibri Light"/>
          <w:bCs/>
        </w:rPr>
      </w:pPr>
      <w:r w:rsidRPr="00F722B5">
        <w:rPr>
          <w:rFonts w:ascii="Calibri Light" w:hAnsi="Calibri Light"/>
          <w:bCs/>
        </w:rPr>
        <w:t xml:space="preserve">Those lacking improved access to drinking water still drink. Those lacking access to improved sanitation services still defecate. In other words, the actual challenge is even more critical than one may think. </w:t>
      </w:r>
    </w:p>
    <w:p w14:paraId="7A48CD32" w14:textId="44103251" w:rsidR="00142DA1" w:rsidRPr="00F722B5" w:rsidRDefault="00142DA1" w:rsidP="00142DA1">
      <w:pPr>
        <w:numPr>
          <w:ilvl w:val="0"/>
          <w:numId w:val="14"/>
        </w:numPr>
        <w:spacing w:after="120"/>
        <w:rPr>
          <w:rFonts w:ascii="Calibri Light" w:hAnsi="Calibri Light"/>
          <w:bCs/>
        </w:rPr>
      </w:pPr>
      <w:r w:rsidRPr="00F722B5">
        <w:rPr>
          <w:rFonts w:ascii="Calibri Light" w:hAnsi="Calibri Light"/>
          <w:bCs/>
        </w:rPr>
        <w:t xml:space="preserve">The gender dimension is critical. In Africa, women do 90% of the work of gathering water. Women and girls spend up to 6h </w:t>
      </w:r>
      <w:proofErr w:type="gramStart"/>
      <w:r w:rsidRPr="00F722B5">
        <w:rPr>
          <w:rFonts w:ascii="Calibri Light" w:hAnsi="Calibri Light"/>
          <w:bCs/>
        </w:rPr>
        <w:t>every day fetching water</w:t>
      </w:r>
      <w:proofErr w:type="gramEnd"/>
      <w:r w:rsidRPr="00F722B5">
        <w:rPr>
          <w:rFonts w:ascii="Calibri Light" w:hAnsi="Calibri Light"/>
          <w:bCs/>
        </w:rPr>
        <w:t xml:space="preserve">. </w:t>
      </w:r>
      <w:r w:rsidR="003237C0" w:rsidRPr="00F722B5">
        <w:rPr>
          <w:rFonts w:ascii="Calibri Light" w:hAnsi="Calibri Light"/>
          <w:bCs/>
        </w:rPr>
        <w:t>On average, a</w:t>
      </w:r>
      <w:r w:rsidRPr="00F722B5">
        <w:rPr>
          <w:rFonts w:ascii="Calibri Light" w:hAnsi="Calibri Light"/>
          <w:bCs/>
        </w:rPr>
        <w:t xml:space="preserve"> 15-yr-old girl spends twice as much time as a 15-yr-old boy in guaranteeing water access for her family. In places like India, girls see the probability of being raped increased during open-air defecation. Those girls who do not have access to proper sanitation after her first menstruation either leave school or remain registered but missing one week a month. There is a lot of </w:t>
      </w:r>
      <w:hyperlink r:id="rId13" w:history="1">
        <w:r w:rsidRPr="00F722B5">
          <w:rPr>
            <w:rStyle w:val="Hipervnculo"/>
            <w:rFonts w:ascii="Calibri Light" w:hAnsi="Calibri Light"/>
            <w:bCs/>
          </w:rPr>
          <w:t>evidence</w:t>
        </w:r>
      </w:hyperlink>
      <w:r w:rsidRPr="00F722B5">
        <w:rPr>
          <w:rFonts w:ascii="Calibri Light" w:hAnsi="Calibri Light"/>
          <w:bCs/>
        </w:rPr>
        <w:t xml:space="preserve"> about this key dimension. </w:t>
      </w:r>
    </w:p>
    <w:p w14:paraId="5AEA5D9F" w14:textId="77777777" w:rsidR="00B36FB0" w:rsidRPr="00F722B5" w:rsidRDefault="00B36FB0" w:rsidP="00B36FB0">
      <w:pPr>
        <w:spacing w:after="120"/>
        <w:rPr>
          <w:rFonts w:ascii="Calibri Light" w:hAnsi="Calibri Light"/>
          <w:bCs/>
        </w:rPr>
      </w:pPr>
    </w:p>
    <w:p w14:paraId="6C1687E8" w14:textId="77777777" w:rsidR="00B36FB0" w:rsidRPr="00F722B5" w:rsidRDefault="00B36FB0" w:rsidP="00B36FB0">
      <w:pPr>
        <w:spacing w:after="120"/>
        <w:rPr>
          <w:rFonts w:ascii="Calibri Light" w:hAnsi="Calibri Light"/>
          <w:bCs/>
        </w:rPr>
      </w:pPr>
    </w:p>
    <w:p w14:paraId="350D59B9" w14:textId="68270205" w:rsidR="00787CB8" w:rsidRPr="00F722B5" w:rsidRDefault="00787CB8" w:rsidP="00787CB8">
      <w:pPr>
        <w:spacing w:after="120"/>
        <w:rPr>
          <w:rFonts w:ascii="Calibri Light" w:hAnsi="Calibri Light"/>
          <w:sz w:val="24"/>
        </w:rPr>
      </w:pPr>
      <w:r w:rsidRPr="00F722B5">
        <w:rPr>
          <w:rFonts w:ascii="Calibri Light" w:hAnsi="Calibri Light"/>
          <w:sz w:val="24"/>
        </w:rPr>
        <w:t>PRIORITY ACTION #1 (CHAMPION: PERU)</w:t>
      </w:r>
    </w:p>
    <w:p w14:paraId="1096C09E" w14:textId="77777777" w:rsidR="00525B2B" w:rsidRPr="00F722B5" w:rsidRDefault="00525B2B" w:rsidP="00525B2B">
      <w:pPr>
        <w:spacing w:after="120"/>
        <w:rPr>
          <w:rFonts w:ascii="Calibri Light" w:hAnsi="Calibri Light"/>
          <w:color w:val="7F7F7F" w:themeColor="text1" w:themeTint="80"/>
          <w:sz w:val="24"/>
          <w:lang w:val="en-US"/>
        </w:rPr>
      </w:pPr>
      <w:r w:rsidRPr="00F722B5">
        <w:rPr>
          <w:rFonts w:ascii="Calibri Light" w:hAnsi="Calibri Light"/>
          <w:color w:val="7F7F7F" w:themeColor="text1" w:themeTint="80"/>
          <w:sz w:val="24"/>
          <w:lang w:val="en-US"/>
        </w:rPr>
        <w:t xml:space="preserve">Initiate/launch a Challenge inviting the international community to present </w:t>
      </w:r>
      <w:r w:rsidRPr="00F722B5">
        <w:rPr>
          <w:rFonts w:ascii="Calibri Light" w:hAnsi="Calibri Light"/>
          <w:color w:val="7F7F7F" w:themeColor="text1" w:themeTint="80"/>
          <w:sz w:val="24"/>
          <w:u w:val="single"/>
          <w:lang w:val="en-US"/>
        </w:rPr>
        <w:t>innovative solutions</w:t>
      </w:r>
      <w:r w:rsidRPr="00F722B5">
        <w:rPr>
          <w:rFonts w:ascii="Calibri Light" w:hAnsi="Calibri Light"/>
          <w:color w:val="7F7F7F" w:themeColor="text1" w:themeTint="80"/>
          <w:sz w:val="24"/>
          <w:lang w:val="en-US"/>
        </w:rPr>
        <w:t xml:space="preserve"> to provide access to safe and clean drinking water and adequate sanitation to women and girls in the “most remote dwelling” in a village (could be expanded to other categories: refugee camps, rural, </w:t>
      </w:r>
      <w:proofErr w:type="spellStart"/>
      <w:r w:rsidRPr="00F722B5">
        <w:rPr>
          <w:rFonts w:ascii="Calibri Light" w:hAnsi="Calibri Light"/>
          <w:color w:val="7F7F7F" w:themeColor="text1" w:themeTint="80"/>
          <w:sz w:val="24"/>
          <w:lang w:val="en-US"/>
        </w:rPr>
        <w:t>peri</w:t>
      </w:r>
      <w:proofErr w:type="spellEnd"/>
      <w:r w:rsidRPr="00F722B5">
        <w:rPr>
          <w:rFonts w:ascii="Calibri Light" w:hAnsi="Calibri Light"/>
          <w:color w:val="7F7F7F" w:themeColor="text1" w:themeTint="80"/>
          <w:sz w:val="24"/>
          <w:lang w:val="en-US"/>
        </w:rPr>
        <w:t>-urban, access for people with disability, etc.)</w:t>
      </w:r>
    </w:p>
    <w:p w14:paraId="0CFCE03E" w14:textId="77777777" w:rsidR="008510E3" w:rsidRPr="00F722B5" w:rsidRDefault="008510E3" w:rsidP="0048470C">
      <w:pPr>
        <w:spacing w:after="120"/>
        <w:rPr>
          <w:rFonts w:ascii="Calibri Light" w:hAnsi="Calibri Light"/>
          <w:bCs/>
        </w:rPr>
      </w:pPr>
    </w:p>
    <w:p w14:paraId="106DA8C5" w14:textId="06E9E509" w:rsidR="00CA0302" w:rsidRPr="00F722B5" w:rsidRDefault="00CA0302" w:rsidP="00F37DEE">
      <w:pPr>
        <w:pStyle w:val="Prrafodelista"/>
        <w:numPr>
          <w:ilvl w:val="0"/>
          <w:numId w:val="16"/>
        </w:numPr>
        <w:spacing w:after="120"/>
        <w:rPr>
          <w:rFonts w:ascii="Calibri Light" w:hAnsi="Calibri Light"/>
          <w:bCs/>
        </w:rPr>
      </w:pPr>
      <w:r w:rsidRPr="00F722B5">
        <w:rPr>
          <w:rFonts w:ascii="Calibri Light" w:hAnsi="Calibri Light"/>
          <w:bCs/>
        </w:rPr>
        <w:t xml:space="preserve">Innovative solutions have widely shown that socially minded, economically feasible businesses can improve access to drinking water and sanitation while being less dependent on subsidies and grants. Further, innovation can also be found in the design of institutions, economic incentives, meaningful stakeholder engagement, etc. </w:t>
      </w:r>
      <w:r w:rsidR="00F37DEE" w:rsidRPr="00F722B5">
        <w:rPr>
          <w:rFonts w:ascii="Calibri Light" w:hAnsi="Calibri Light"/>
          <w:bCs/>
        </w:rPr>
        <w:t xml:space="preserve">Though often effective, those innovative solutions need to be replicated, accelerated and </w:t>
      </w:r>
      <w:proofErr w:type="spellStart"/>
      <w:r w:rsidR="00F37DEE" w:rsidRPr="00F722B5">
        <w:rPr>
          <w:rFonts w:ascii="Calibri Light" w:hAnsi="Calibri Light"/>
          <w:bCs/>
        </w:rPr>
        <w:t>upscaled</w:t>
      </w:r>
      <w:proofErr w:type="spellEnd"/>
      <w:r w:rsidR="00F37DEE" w:rsidRPr="00F722B5">
        <w:rPr>
          <w:rFonts w:ascii="Calibri Light" w:hAnsi="Calibri Light"/>
          <w:bCs/>
        </w:rPr>
        <w:t xml:space="preserve"> within different local contexts and conditions. </w:t>
      </w:r>
    </w:p>
    <w:p w14:paraId="56044144" w14:textId="37B233CF" w:rsidR="00F37DEE" w:rsidRPr="00F722B5" w:rsidRDefault="00F37DEE" w:rsidP="00F37DEE">
      <w:pPr>
        <w:spacing w:after="120"/>
        <w:rPr>
          <w:rFonts w:ascii="Calibri Light" w:hAnsi="Calibri Light"/>
          <w:bCs/>
        </w:rPr>
      </w:pPr>
    </w:p>
    <w:p w14:paraId="65728728" w14:textId="0FD80236" w:rsidR="00F37DEE" w:rsidRPr="00F722B5" w:rsidRDefault="00F37DEE" w:rsidP="00F37DEE">
      <w:pPr>
        <w:spacing w:after="120"/>
        <w:rPr>
          <w:rFonts w:ascii="Calibri Light" w:hAnsi="Calibri Light"/>
          <w:bCs/>
        </w:rPr>
      </w:pPr>
      <w:r w:rsidRPr="00F722B5">
        <w:rPr>
          <w:rFonts w:ascii="Calibri Light" w:hAnsi="Calibri Light"/>
          <w:bCs/>
        </w:rPr>
        <w:t>Specific activities to be explored and agreed:</w:t>
      </w:r>
    </w:p>
    <w:p w14:paraId="3771256E" w14:textId="5436CDAB" w:rsidR="00201D8C" w:rsidRPr="00526E6F" w:rsidRDefault="00A26FF8" w:rsidP="008E1852">
      <w:pPr>
        <w:pStyle w:val="Prrafodelista"/>
        <w:numPr>
          <w:ilvl w:val="0"/>
          <w:numId w:val="17"/>
        </w:numPr>
        <w:spacing w:after="120"/>
        <w:ind w:left="714" w:hanging="357"/>
        <w:contextualSpacing w:val="0"/>
        <w:rPr>
          <w:rFonts w:ascii="Calibri Light" w:hAnsi="Calibri Light"/>
          <w:bCs/>
        </w:rPr>
      </w:pPr>
      <w:r w:rsidRPr="00526E6F">
        <w:rPr>
          <w:rFonts w:ascii="Calibri Light" w:hAnsi="Calibri Light"/>
          <w:bCs/>
        </w:rPr>
        <w:t xml:space="preserve">Exploring with donors </w:t>
      </w:r>
      <w:r w:rsidR="007B3F43" w:rsidRPr="00526E6F">
        <w:rPr>
          <w:rFonts w:ascii="Calibri Light" w:hAnsi="Calibri Light"/>
          <w:bCs/>
        </w:rPr>
        <w:t xml:space="preserve">(both </w:t>
      </w:r>
      <w:r w:rsidR="00CB1ED4" w:rsidRPr="00526E6F">
        <w:rPr>
          <w:rFonts w:ascii="Calibri Light" w:hAnsi="Calibri Light"/>
          <w:bCs/>
        </w:rPr>
        <w:t xml:space="preserve">development </w:t>
      </w:r>
      <w:r w:rsidR="009748A5" w:rsidRPr="00526E6F">
        <w:rPr>
          <w:rFonts w:ascii="Calibri Light" w:hAnsi="Calibri Light"/>
          <w:bCs/>
        </w:rPr>
        <w:t xml:space="preserve">aid agencies and multilateral banks) </w:t>
      </w:r>
      <w:r w:rsidRPr="00526E6F">
        <w:rPr>
          <w:rFonts w:ascii="Calibri Light" w:hAnsi="Calibri Light"/>
          <w:bCs/>
        </w:rPr>
        <w:t xml:space="preserve">and international companies ways to a substantial </w:t>
      </w:r>
      <w:r w:rsidR="00EC17FE" w:rsidRPr="00526E6F">
        <w:rPr>
          <w:rFonts w:ascii="Calibri Light" w:hAnsi="Calibri Light"/>
          <w:bCs/>
        </w:rPr>
        <w:t>increase</w:t>
      </w:r>
      <w:r w:rsidR="002B1045" w:rsidRPr="00526E6F">
        <w:rPr>
          <w:rFonts w:ascii="Calibri Light" w:hAnsi="Calibri Light"/>
          <w:bCs/>
        </w:rPr>
        <w:t xml:space="preserve"> of</w:t>
      </w:r>
      <w:r w:rsidR="00EC17FE" w:rsidRPr="00526E6F">
        <w:rPr>
          <w:rFonts w:ascii="Calibri Light" w:hAnsi="Calibri Light"/>
          <w:bCs/>
        </w:rPr>
        <w:t xml:space="preserve"> innovation funding for the sector. Balance between different stages of innovation (generation, development, diffusion) would be needed. </w:t>
      </w:r>
    </w:p>
    <w:p w14:paraId="1499BCF6" w14:textId="35BEE15C" w:rsidR="00EC17FE" w:rsidRPr="00526E6F" w:rsidRDefault="00311E6D" w:rsidP="008E1852">
      <w:pPr>
        <w:pStyle w:val="Prrafodelista"/>
        <w:numPr>
          <w:ilvl w:val="0"/>
          <w:numId w:val="17"/>
        </w:numPr>
        <w:spacing w:after="120"/>
        <w:ind w:left="714" w:hanging="357"/>
        <w:contextualSpacing w:val="0"/>
        <w:rPr>
          <w:rFonts w:ascii="Calibri Light" w:hAnsi="Calibri Light"/>
          <w:bCs/>
        </w:rPr>
      </w:pPr>
      <w:r w:rsidRPr="00526E6F">
        <w:rPr>
          <w:rFonts w:ascii="Calibri Light" w:hAnsi="Calibri Light"/>
          <w:bCs/>
        </w:rPr>
        <w:t>Fostering collaborations between innovators (in the private sector or public institutions) and practitioner organisati</w:t>
      </w:r>
      <w:r w:rsidR="003B4D86" w:rsidRPr="00526E6F">
        <w:rPr>
          <w:rFonts w:ascii="Calibri Light" w:hAnsi="Calibri Light"/>
          <w:bCs/>
        </w:rPr>
        <w:t xml:space="preserve">ons. </w:t>
      </w:r>
      <w:r w:rsidR="006B30AA" w:rsidRPr="00526E6F">
        <w:rPr>
          <w:rFonts w:ascii="Calibri Light" w:hAnsi="Calibri Light"/>
          <w:bCs/>
        </w:rPr>
        <w:t xml:space="preserve">(Maybe explore the possibility of liaising with ASHOKA Globalizer, with previous experience on </w:t>
      </w:r>
      <w:r w:rsidR="003C79CA" w:rsidRPr="00526E6F">
        <w:rPr>
          <w:rFonts w:ascii="Calibri Light" w:hAnsi="Calibri Light"/>
          <w:bCs/>
        </w:rPr>
        <w:t xml:space="preserve">impact scaling strategies of </w:t>
      </w:r>
      <w:r w:rsidR="006B30AA" w:rsidRPr="00526E6F">
        <w:rPr>
          <w:rFonts w:ascii="Calibri Light" w:hAnsi="Calibri Light"/>
          <w:bCs/>
        </w:rPr>
        <w:t>social innovation</w:t>
      </w:r>
      <w:r w:rsidR="00E15B49" w:rsidRPr="00526E6F">
        <w:rPr>
          <w:rFonts w:ascii="Calibri Light" w:hAnsi="Calibri Light"/>
          <w:bCs/>
        </w:rPr>
        <w:t>s)</w:t>
      </w:r>
      <w:r w:rsidR="006B30AA" w:rsidRPr="00526E6F">
        <w:rPr>
          <w:rFonts w:ascii="Calibri Light" w:hAnsi="Calibri Light"/>
          <w:bCs/>
        </w:rPr>
        <w:t xml:space="preserve">. </w:t>
      </w:r>
    </w:p>
    <w:p w14:paraId="46393FDA" w14:textId="24D5561C" w:rsidR="006B3EB1" w:rsidRPr="00526E6F" w:rsidRDefault="00CF154C" w:rsidP="008E1852">
      <w:pPr>
        <w:pStyle w:val="Prrafodelista"/>
        <w:numPr>
          <w:ilvl w:val="0"/>
          <w:numId w:val="17"/>
        </w:numPr>
        <w:spacing w:after="120"/>
        <w:ind w:left="714" w:hanging="357"/>
        <w:contextualSpacing w:val="0"/>
        <w:rPr>
          <w:rFonts w:ascii="Calibri Light" w:hAnsi="Calibri Light"/>
          <w:bCs/>
        </w:rPr>
      </w:pPr>
      <w:r w:rsidRPr="00526E6F">
        <w:rPr>
          <w:rFonts w:ascii="Calibri Light" w:hAnsi="Calibri Light"/>
          <w:bCs/>
        </w:rPr>
        <w:t>Developing a system by which independent evidence can be established or validated.</w:t>
      </w:r>
      <w:r w:rsidR="004326E5" w:rsidRPr="00526E6F">
        <w:rPr>
          <w:rFonts w:ascii="Calibri Light" w:hAnsi="Calibri Light"/>
          <w:bCs/>
        </w:rPr>
        <w:t xml:space="preserve"> This may require the HLPW to team up with other organisations in order to set up a decentralised and affordable structure for innovators in all parts of the world.</w:t>
      </w:r>
    </w:p>
    <w:p w14:paraId="0D663393" w14:textId="2148AF0F" w:rsidR="004326E5" w:rsidRPr="00526E6F" w:rsidRDefault="00BD4233" w:rsidP="008E1852">
      <w:pPr>
        <w:pStyle w:val="Prrafodelista"/>
        <w:numPr>
          <w:ilvl w:val="0"/>
          <w:numId w:val="17"/>
        </w:numPr>
        <w:spacing w:after="120"/>
        <w:ind w:left="714" w:hanging="357"/>
        <w:contextualSpacing w:val="0"/>
        <w:rPr>
          <w:rFonts w:ascii="Calibri Light" w:hAnsi="Calibri Light"/>
          <w:bCs/>
        </w:rPr>
      </w:pPr>
      <w:r w:rsidRPr="00526E6F">
        <w:rPr>
          <w:rFonts w:ascii="Calibri Light" w:hAnsi="Calibri Light"/>
          <w:bCs/>
        </w:rPr>
        <w:lastRenderedPageBreak/>
        <w:t xml:space="preserve">Developing appropriate agreed methodologies for capturing, disseminating and evaluating innovations in improved access to drinking water and sanitation. This should include balance between targeted and open approaches to the identification of practical needs and solutions so as to attract both incremental and radical innovations within a changing environment (i.e. long-term displacements, </w:t>
      </w:r>
      <w:r w:rsidR="0031190A" w:rsidRPr="00526E6F">
        <w:rPr>
          <w:rFonts w:ascii="Calibri Light" w:hAnsi="Calibri Light"/>
          <w:bCs/>
        </w:rPr>
        <w:t>climate and weather extremes, etc.).</w:t>
      </w:r>
    </w:p>
    <w:p w14:paraId="6453D5E4" w14:textId="2559D7D5" w:rsidR="0026757F" w:rsidRPr="00526E6F" w:rsidRDefault="0031190A" w:rsidP="006E7853">
      <w:pPr>
        <w:pStyle w:val="Prrafodelista"/>
        <w:numPr>
          <w:ilvl w:val="0"/>
          <w:numId w:val="17"/>
        </w:numPr>
        <w:spacing w:after="120"/>
        <w:ind w:left="714" w:hanging="357"/>
        <w:contextualSpacing w:val="0"/>
        <w:rPr>
          <w:rFonts w:ascii="Calibri Light" w:hAnsi="Calibri Light"/>
          <w:sz w:val="24"/>
        </w:rPr>
      </w:pPr>
      <w:r w:rsidRPr="00526E6F">
        <w:rPr>
          <w:rFonts w:ascii="Calibri Light" w:hAnsi="Calibri Light"/>
          <w:bCs/>
        </w:rPr>
        <w:t xml:space="preserve">Developing </w:t>
      </w:r>
      <w:r w:rsidR="006E7853" w:rsidRPr="00526E6F">
        <w:rPr>
          <w:rFonts w:ascii="Calibri Light" w:hAnsi="Calibri Light"/>
          <w:bCs/>
        </w:rPr>
        <w:t xml:space="preserve">a catalogue of innovative practices, including experiences in fields such as water supply technologies, water harvesting, sanitation alternatives, water quality and wastewater treatment, community management, </w:t>
      </w:r>
      <w:r w:rsidR="00E025F0" w:rsidRPr="00526E6F">
        <w:rPr>
          <w:rFonts w:ascii="Calibri Light" w:hAnsi="Calibri Light"/>
          <w:bCs/>
        </w:rPr>
        <w:t xml:space="preserve">water efficiency, </w:t>
      </w:r>
      <w:r w:rsidR="006E7853" w:rsidRPr="00526E6F">
        <w:rPr>
          <w:rFonts w:ascii="Calibri Light" w:hAnsi="Calibri Light"/>
          <w:bCs/>
        </w:rPr>
        <w:t>financing tools, etc.</w:t>
      </w:r>
    </w:p>
    <w:p w14:paraId="7092BC2C" w14:textId="77777777" w:rsidR="001B67AC" w:rsidRPr="00F722B5" w:rsidRDefault="001B67AC" w:rsidP="001B67AC">
      <w:pPr>
        <w:pStyle w:val="Prrafodelista"/>
        <w:spacing w:after="120"/>
        <w:ind w:left="714"/>
        <w:contextualSpacing w:val="0"/>
        <w:rPr>
          <w:rFonts w:ascii="Calibri Light" w:hAnsi="Calibri Light"/>
          <w:color w:val="7F7F7F" w:themeColor="text1" w:themeTint="80"/>
          <w:sz w:val="24"/>
        </w:rPr>
      </w:pPr>
    </w:p>
    <w:tbl>
      <w:tblPr>
        <w:tblStyle w:val="Tablaconcuadrcula"/>
        <w:tblW w:w="0" w:type="auto"/>
        <w:tblLook w:val="04A0" w:firstRow="1" w:lastRow="0" w:firstColumn="1" w:lastColumn="0" w:noHBand="0" w:noVBand="1"/>
      </w:tblPr>
      <w:tblGrid>
        <w:gridCol w:w="2290"/>
        <w:gridCol w:w="1646"/>
        <w:gridCol w:w="1842"/>
        <w:gridCol w:w="3382"/>
      </w:tblGrid>
      <w:tr w:rsidR="001B67AC" w:rsidRPr="001E0F4B" w14:paraId="0DD635FF" w14:textId="77777777" w:rsidTr="009D6916">
        <w:tc>
          <w:tcPr>
            <w:tcW w:w="2290" w:type="dxa"/>
          </w:tcPr>
          <w:p w14:paraId="79D5135E" w14:textId="77777777" w:rsidR="001B67AC" w:rsidRPr="001E0F4B" w:rsidRDefault="001B67AC" w:rsidP="009D6916">
            <w:pPr>
              <w:rPr>
                <w:rFonts w:ascii="Calibri Light" w:hAnsi="Calibri Light"/>
              </w:rPr>
            </w:pPr>
            <w:bookmarkStart w:id="0" w:name="_GoBack"/>
            <w:bookmarkEnd w:id="0"/>
            <w:r w:rsidRPr="001E0F4B">
              <w:rPr>
                <w:rFonts w:ascii="Calibri Light" w:hAnsi="Calibri Light"/>
              </w:rPr>
              <w:t>Increase Innovation Funding</w:t>
            </w:r>
          </w:p>
        </w:tc>
        <w:tc>
          <w:tcPr>
            <w:tcW w:w="1646" w:type="dxa"/>
          </w:tcPr>
          <w:p w14:paraId="7E54ED16" w14:textId="77777777" w:rsidR="001B67AC" w:rsidRPr="001E0F4B" w:rsidRDefault="001B67AC" w:rsidP="009D6916">
            <w:pPr>
              <w:rPr>
                <w:rFonts w:ascii="Calibri Light" w:hAnsi="Calibri Light"/>
              </w:rPr>
            </w:pPr>
            <w:r w:rsidRPr="001E0F4B">
              <w:rPr>
                <w:rFonts w:ascii="Calibri Light" w:hAnsi="Calibri Light"/>
              </w:rPr>
              <w:t>Aspirational Statement</w:t>
            </w:r>
          </w:p>
        </w:tc>
        <w:tc>
          <w:tcPr>
            <w:tcW w:w="1842" w:type="dxa"/>
          </w:tcPr>
          <w:p w14:paraId="1B18736F" w14:textId="77777777" w:rsidR="001B67AC" w:rsidRPr="001E0F4B" w:rsidRDefault="001B67AC" w:rsidP="009D6916">
            <w:pPr>
              <w:rPr>
                <w:rFonts w:ascii="Calibri Light" w:hAnsi="Calibri Light"/>
              </w:rPr>
            </w:pPr>
            <w:r>
              <w:rPr>
                <w:rFonts w:ascii="Calibri Light" w:hAnsi="Calibri Light"/>
              </w:rPr>
              <w:t xml:space="preserve">December ‘16 </w:t>
            </w:r>
          </w:p>
        </w:tc>
        <w:tc>
          <w:tcPr>
            <w:tcW w:w="3382" w:type="dxa"/>
          </w:tcPr>
          <w:p w14:paraId="14112858" w14:textId="77777777" w:rsidR="001B67AC" w:rsidRDefault="001B67AC" w:rsidP="009D6916">
            <w:pPr>
              <w:rPr>
                <w:rFonts w:ascii="Calibri Light" w:hAnsi="Calibri Light"/>
              </w:rPr>
            </w:pPr>
            <w:r>
              <w:rPr>
                <w:rFonts w:ascii="Calibri Light" w:hAnsi="Calibri Light"/>
              </w:rPr>
              <w:t>PERU - SOUTH AFRICA</w:t>
            </w:r>
          </w:p>
          <w:p w14:paraId="7145623A" w14:textId="02989BBA" w:rsidR="001B67AC" w:rsidRPr="001E0F4B" w:rsidRDefault="001B67AC" w:rsidP="009D6916">
            <w:pPr>
              <w:rPr>
                <w:rFonts w:ascii="Calibri Light" w:hAnsi="Calibri Light"/>
              </w:rPr>
            </w:pPr>
            <w:r>
              <w:rPr>
                <w:rFonts w:ascii="Calibri Light" w:hAnsi="Calibri Light"/>
              </w:rPr>
              <w:t>Proposal of statement</w:t>
            </w:r>
            <w:r w:rsidR="00526E6F">
              <w:rPr>
                <w:rFonts w:ascii="Calibri Light" w:hAnsi="Calibri Light"/>
              </w:rPr>
              <w:t>, to be subscribed by HLPW members</w:t>
            </w:r>
          </w:p>
        </w:tc>
      </w:tr>
      <w:tr w:rsidR="001B67AC" w:rsidRPr="001E0F4B" w14:paraId="43A8591F" w14:textId="77777777" w:rsidTr="009D6916">
        <w:tc>
          <w:tcPr>
            <w:tcW w:w="2290" w:type="dxa"/>
          </w:tcPr>
          <w:p w14:paraId="6DE232E7" w14:textId="77777777" w:rsidR="001B67AC" w:rsidRPr="001E0F4B" w:rsidRDefault="001B67AC" w:rsidP="009D6916">
            <w:pPr>
              <w:rPr>
                <w:rFonts w:ascii="Calibri Light" w:hAnsi="Calibri Light"/>
              </w:rPr>
            </w:pPr>
            <w:r w:rsidRPr="001E0F4B">
              <w:rPr>
                <w:rFonts w:ascii="Calibri Light" w:hAnsi="Calibri Light"/>
              </w:rPr>
              <w:t>Collaboration between innovators</w:t>
            </w:r>
          </w:p>
        </w:tc>
        <w:tc>
          <w:tcPr>
            <w:tcW w:w="1646" w:type="dxa"/>
          </w:tcPr>
          <w:p w14:paraId="19C7BBC2" w14:textId="77777777" w:rsidR="001B67AC" w:rsidRPr="001E0F4B" w:rsidRDefault="001B67AC" w:rsidP="009D6916">
            <w:pPr>
              <w:rPr>
                <w:rFonts w:ascii="Calibri Light" w:hAnsi="Calibri Light"/>
              </w:rPr>
            </w:pPr>
            <w:r w:rsidRPr="001E0F4B">
              <w:rPr>
                <w:rFonts w:ascii="Calibri Light" w:hAnsi="Calibri Light"/>
              </w:rPr>
              <w:t>Aspirational Statement</w:t>
            </w:r>
          </w:p>
        </w:tc>
        <w:tc>
          <w:tcPr>
            <w:tcW w:w="1842" w:type="dxa"/>
          </w:tcPr>
          <w:p w14:paraId="1E7AD446" w14:textId="77777777" w:rsidR="001B67AC" w:rsidRPr="001E0F4B" w:rsidRDefault="001B67AC" w:rsidP="009D6916">
            <w:pPr>
              <w:rPr>
                <w:rFonts w:ascii="Calibri Light" w:hAnsi="Calibri Light"/>
              </w:rPr>
            </w:pPr>
            <w:r>
              <w:rPr>
                <w:rFonts w:ascii="Calibri Light" w:hAnsi="Calibri Light"/>
              </w:rPr>
              <w:t xml:space="preserve">December ‘16 </w:t>
            </w:r>
          </w:p>
        </w:tc>
        <w:tc>
          <w:tcPr>
            <w:tcW w:w="3382" w:type="dxa"/>
          </w:tcPr>
          <w:p w14:paraId="692E5041" w14:textId="77777777" w:rsidR="001B67AC" w:rsidRDefault="001B67AC" w:rsidP="009D6916">
            <w:pPr>
              <w:rPr>
                <w:rFonts w:ascii="Calibri Light" w:hAnsi="Calibri Light"/>
              </w:rPr>
            </w:pPr>
            <w:r>
              <w:rPr>
                <w:rFonts w:ascii="Calibri Light" w:hAnsi="Calibri Light"/>
              </w:rPr>
              <w:t>PERU - SOUTH AFRICA</w:t>
            </w:r>
          </w:p>
          <w:p w14:paraId="30C9AAC0" w14:textId="53228596" w:rsidR="001B67AC" w:rsidRPr="001E0F4B" w:rsidRDefault="00526E6F" w:rsidP="009D6916">
            <w:pPr>
              <w:rPr>
                <w:rFonts w:ascii="Calibri Light" w:hAnsi="Calibri Light"/>
              </w:rPr>
            </w:pPr>
            <w:r>
              <w:rPr>
                <w:rFonts w:ascii="Calibri Light" w:hAnsi="Calibri Light"/>
              </w:rPr>
              <w:t>Proposal of statement, to be subscribed by HLPW members</w:t>
            </w:r>
          </w:p>
        </w:tc>
      </w:tr>
      <w:tr w:rsidR="001B67AC" w:rsidRPr="001E0F4B" w14:paraId="49D96E8A" w14:textId="77777777" w:rsidTr="009D6916">
        <w:tc>
          <w:tcPr>
            <w:tcW w:w="2290" w:type="dxa"/>
          </w:tcPr>
          <w:p w14:paraId="2C6FDE25" w14:textId="77777777" w:rsidR="001B67AC" w:rsidRPr="001E0F4B" w:rsidRDefault="001B67AC" w:rsidP="009D6916">
            <w:pPr>
              <w:rPr>
                <w:rFonts w:ascii="Calibri Light" w:hAnsi="Calibri Light"/>
              </w:rPr>
            </w:pPr>
            <w:r w:rsidRPr="001E0F4B">
              <w:rPr>
                <w:rFonts w:ascii="Calibri Light" w:hAnsi="Calibri Light"/>
              </w:rPr>
              <w:t>Team up with other organizations</w:t>
            </w:r>
          </w:p>
        </w:tc>
        <w:tc>
          <w:tcPr>
            <w:tcW w:w="1646" w:type="dxa"/>
          </w:tcPr>
          <w:p w14:paraId="5AA9E9C9" w14:textId="77777777" w:rsidR="001B67AC" w:rsidRPr="001E0F4B" w:rsidRDefault="001B67AC" w:rsidP="009D6916">
            <w:pPr>
              <w:rPr>
                <w:rFonts w:ascii="Calibri Light" w:hAnsi="Calibri Light"/>
              </w:rPr>
            </w:pPr>
            <w:r w:rsidRPr="001E0F4B">
              <w:rPr>
                <w:rFonts w:ascii="Calibri Light" w:hAnsi="Calibri Light"/>
              </w:rPr>
              <w:t>Concrete Action</w:t>
            </w:r>
          </w:p>
        </w:tc>
        <w:tc>
          <w:tcPr>
            <w:tcW w:w="1842" w:type="dxa"/>
          </w:tcPr>
          <w:p w14:paraId="437AB4A3" w14:textId="77777777" w:rsidR="001B67AC" w:rsidRPr="001E0F4B" w:rsidRDefault="001B67AC" w:rsidP="009D6916">
            <w:pPr>
              <w:rPr>
                <w:rFonts w:ascii="Calibri Light" w:hAnsi="Calibri Light"/>
              </w:rPr>
            </w:pPr>
            <w:r>
              <w:rPr>
                <w:rFonts w:ascii="Calibri Light" w:hAnsi="Calibri Light"/>
              </w:rPr>
              <w:t>Jan-March ‘17</w:t>
            </w:r>
          </w:p>
        </w:tc>
        <w:tc>
          <w:tcPr>
            <w:tcW w:w="3382" w:type="dxa"/>
          </w:tcPr>
          <w:p w14:paraId="5570AB47" w14:textId="77777777" w:rsidR="001B67AC" w:rsidRDefault="001B67AC" w:rsidP="009D6916">
            <w:pPr>
              <w:rPr>
                <w:rFonts w:ascii="Calibri Light" w:hAnsi="Calibri Light"/>
              </w:rPr>
            </w:pPr>
            <w:r>
              <w:rPr>
                <w:rFonts w:ascii="Calibri Light" w:hAnsi="Calibri Light"/>
              </w:rPr>
              <w:t>PERU - SOUTH AFRICA</w:t>
            </w:r>
          </w:p>
          <w:p w14:paraId="5E67A95E" w14:textId="77777777" w:rsidR="001B67AC" w:rsidRPr="001E0F4B" w:rsidRDefault="001B67AC" w:rsidP="009D6916">
            <w:pPr>
              <w:rPr>
                <w:rFonts w:ascii="Calibri Light" w:hAnsi="Calibri Light"/>
              </w:rPr>
            </w:pPr>
            <w:r>
              <w:rPr>
                <w:rFonts w:ascii="Calibri Light" w:hAnsi="Calibri Light"/>
              </w:rPr>
              <w:t>Stakeholder mapping and initial contact</w:t>
            </w:r>
          </w:p>
        </w:tc>
      </w:tr>
      <w:tr w:rsidR="001B67AC" w:rsidRPr="001E0F4B" w14:paraId="37D08C5F" w14:textId="77777777" w:rsidTr="009D6916">
        <w:tc>
          <w:tcPr>
            <w:tcW w:w="2290" w:type="dxa"/>
          </w:tcPr>
          <w:p w14:paraId="3572737C" w14:textId="77777777" w:rsidR="001B67AC" w:rsidRPr="001E0F4B" w:rsidRDefault="001B67AC" w:rsidP="009D6916">
            <w:pPr>
              <w:rPr>
                <w:rFonts w:ascii="Calibri Light" w:hAnsi="Calibri Light"/>
              </w:rPr>
            </w:pPr>
            <w:r w:rsidRPr="001E0F4B">
              <w:rPr>
                <w:rFonts w:ascii="Calibri Light" w:hAnsi="Calibri Light"/>
              </w:rPr>
              <w:t>Capturing, disseminating and evaluating innovations</w:t>
            </w:r>
          </w:p>
        </w:tc>
        <w:tc>
          <w:tcPr>
            <w:tcW w:w="1646" w:type="dxa"/>
          </w:tcPr>
          <w:p w14:paraId="02C51D3D" w14:textId="77777777" w:rsidR="001B67AC" w:rsidRPr="001E0F4B" w:rsidRDefault="001B67AC" w:rsidP="009D6916">
            <w:pPr>
              <w:rPr>
                <w:rFonts w:ascii="Calibri Light" w:hAnsi="Calibri Light"/>
              </w:rPr>
            </w:pPr>
            <w:r w:rsidRPr="001E0F4B">
              <w:rPr>
                <w:rFonts w:ascii="Calibri Light" w:hAnsi="Calibri Light"/>
              </w:rPr>
              <w:t>Concrete Action</w:t>
            </w:r>
          </w:p>
        </w:tc>
        <w:tc>
          <w:tcPr>
            <w:tcW w:w="1842" w:type="dxa"/>
          </w:tcPr>
          <w:p w14:paraId="5EFF61AF" w14:textId="77777777" w:rsidR="001B67AC" w:rsidRPr="001E0F4B" w:rsidRDefault="001B67AC" w:rsidP="009D6916">
            <w:pPr>
              <w:rPr>
                <w:rFonts w:ascii="Calibri Light" w:hAnsi="Calibri Light"/>
              </w:rPr>
            </w:pPr>
            <w:r>
              <w:rPr>
                <w:rFonts w:ascii="Calibri Light" w:hAnsi="Calibri Light"/>
              </w:rPr>
              <w:t>March ’17 – July ‘17</w:t>
            </w:r>
          </w:p>
        </w:tc>
        <w:tc>
          <w:tcPr>
            <w:tcW w:w="3382" w:type="dxa"/>
          </w:tcPr>
          <w:p w14:paraId="06535D15" w14:textId="77777777" w:rsidR="001B67AC" w:rsidRDefault="001B67AC" w:rsidP="009D6916">
            <w:pPr>
              <w:rPr>
                <w:rFonts w:ascii="Calibri Light" w:hAnsi="Calibri Light"/>
              </w:rPr>
            </w:pPr>
            <w:r>
              <w:rPr>
                <w:rFonts w:ascii="Calibri Light" w:hAnsi="Calibri Light"/>
              </w:rPr>
              <w:t>PERU - SOUTH AFRICA</w:t>
            </w:r>
          </w:p>
          <w:p w14:paraId="4726A554" w14:textId="77777777" w:rsidR="001B67AC" w:rsidRDefault="001B67AC" w:rsidP="009D6916">
            <w:pPr>
              <w:rPr>
                <w:rFonts w:ascii="Calibri Light" w:hAnsi="Calibri Light"/>
              </w:rPr>
            </w:pPr>
            <w:r>
              <w:rPr>
                <w:rFonts w:ascii="Calibri Light" w:hAnsi="Calibri Light"/>
              </w:rPr>
              <w:t xml:space="preserve">Innovations mapping </w:t>
            </w:r>
          </w:p>
          <w:p w14:paraId="30A151EC" w14:textId="77777777" w:rsidR="001B67AC" w:rsidRPr="001E0F4B" w:rsidRDefault="001B67AC" w:rsidP="009D6916">
            <w:pPr>
              <w:rPr>
                <w:rFonts w:ascii="Calibri Light" w:hAnsi="Calibri Light"/>
              </w:rPr>
            </w:pPr>
            <w:r>
              <w:rPr>
                <w:rFonts w:ascii="Calibri Light" w:hAnsi="Calibri Light"/>
              </w:rPr>
              <w:t>and evaluation</w:t>
            </w:r>
          </w:p>
        </w:tc>
      </w:tr>
      <w:tr w:rsidR="001B67AC" w:rsidRPr="001E0F4B" w14:paraId="7E1B18C8" w14:textId="77777777" w:rsidTr="009D6916">
        <w:tc>
          <w:tcPr>
            <w:tcW w:w="2290" w:type="dxa"/>
          </w:tcPr>
          <w:p w14:paraId="56A5F6D8" w14:textId="77777777" w:rsidR="001B67AC" w:rsidRPr="001E0F4B" w:rsidRDefault="001B67AC" w:rsidP="009D6916">
            <w:pPr>
              <w:rPr>
                <w:rFonts w:ascii="Calibri Light" w:hAnsi="Calibri Light"/>
              </w:rPr>
            </w:pPr>
            <w:r w:rsidRPr="001E0F4B">
              <w:rPr>
                <w:rFonts w:ascii="Calibri Light" w:hAnsi="Calibri Light"/>
              </w:rPr>
              <w:t>Catalogue of innovative practices</w:t>
            </w:r>
          </w:p>
        </w:tc>
        <w:tc>
          <w:tcPr>
            <w:tcW w:w="1646" w:type="dxa"/>
          </w:tcPr>
          <w:p w14:paraId="37FBB09C" w14:textId="77777777" w:rsidR="001B67AC" w:rsidRPr="001E0F4B" w:rsidRDefault="001B67AC" w:rsidP="009D6916">
            <w:pPr>
              <w:rPr>
                <w:rFonts w:ascii="Calibri Light" w:hAnsi="Calibri Light"/>
              </w:rPr>
            </w:pPr>
            <w:r w:rsidRPr="001E0F4B">
              <w:rPr>
                <w:rFonts w:ascii="Calibri Light" w:hAnsi="Calibri Light"/>
              </w:rPr>
              <w:t>Concrete Action</w:t>
            </w:r>
          </w:p>
        </w:tc>
        <w:tc>
          <w:tcPr>
            <w:tcW w:w="1842" w:type="dxa"/>
          </w:tcPr>
          <w:p w14:paraId="4DB318FA" w14:textId="77777777" w:rsidR="001B67AC" w:rsidRPr="001E0F4B" w:rsidRDefault="001B67AC" w:rsidP="009D6916">
            <w:pPr>
              <w:rPr>
                <w:rFonts w:ascii="Calibri Light" w:hAnsi="Calibri Light"/>
              </w:rPr>
            </w:pPr>
            <w:r>
              <w:rPr>
                <w:rFonts w:ascii="Calibri Light" w:hAnsi="Calibri Light"/>
              </w:rPr>
              <w:t>Aug ’17 – Oct’17</w:t>
            </w:r>
          </w:p>
        </w:tc>
        <w:tc>
          <w:tcPr>
            <w:tcW w:w="3382" w:type="dxa"/>
          </w:tcPr>
          <w:p w14:paraId="6AD21386" w14:textId="77777777" w:rsidR="001B67AC" w:rsidRDefault="001B67AC" w:rsidP="009D6916">
            <w:pPr>
              <w:rPr>
                <w:rFonts w:ascii="Calibri Light" w:hAnsi="Calibri Light"/>
              </w:rPr>
            </w:pPr>
            <w:r>
              <w:rPr>
                <w:rFonts w:ascii="Calibri Light" w:hAnsi="Calibri Light"/>
              </w:rPr>
              <w:t>PERU - SOUTH AFRICA</w:t>
            </w:r>
          </w:p>
          <w:p w14:paraId="1843DA51" w14:textId="7EACEF96" w:rsidR="001B67AC" w:rsidRPr="001E0F4B" w:rsidRDefault="00526E6F" w:rsidP="00B038C4">
            <w:pPr>
              <w:rPr>
                <w:rFonts w:ascii="Calibri Light" w:hAnsi="Calibri Light"/>
              </w:rPr>
            </w:pPr>
            <w:r>
              <w:rPr>
                <w:rFonts w:ascii="Calibri Light" w:hAnsi="Calibri Light"/>
              </w:rPr>
              <w:t>Selection among existing c</w:t>
            </w:r>
            <w:r w:rsidR="001B67AC">
              <w:rPr>
                <w:rFonts w:ascii="Calibri Light" w:hAnsi="Calibri Light"/>
              </w:rPr>
              <w:t>atalogue</w:t>
            </w:r>
            <w:r>
              <w:rPr>
                <w:rFonts w:ascii="Calibri Light" w:hAnsi="Calibri Light"/>
              </w:rPr>
              <w:t>s</w:t>
            </w:r>
            <w:r w:rsidR="001B67AC">
              <w:rPr>
                <w:rFonts w:ascii="Calibri Light" w:hAnsi="Calibri Light"/>
              </w:rPr>
              <w:t xml:space="preserve"> of </w:t>
            </w:r>
            <w:r w:rsidR="00B038C4">
              <w:rPr>
                <w:rFonts w:ascii="Calibri Light" w:hAnsi="Calibri Light"/>
              </w:rPr>
              <w:t xml:space="preserve">innovative </w:t>
            </w:r>
            <w:r>
              <w:rPr>
                <w:rFonts w:ascii="Calibri Light" w:hAnsi="Calibri Light"/>
              </w:rPr>
              <w:t>practices</w:t>
            </w:r>
          </w:p>
        </w:tc>
      </w:tr>
    </w:tbl>
    <w:p w14:paraId="4BAAA55D" w14:textId="77777777" w:rsidR="0026757F" w:rsidRPr="00F722B5" w:rsidRDefault="0026757F" w:rsidP="0026757F">
      <w:pPr>
        <w:spacing w:after="120"/>
        <w:rPr>
          <w:rFonts w:ascii="Calibri Light" w:hAnsi="Calibri Light"/>
          <w:color w:val="7F7F7F" w:themeColor="text1" w:themeTint="80"/>
          <w:sz w:val="24"/>
        </w:rPr>
      </w:pPr>
    </w:p>
    <w:p w14:paraId="4F2D763D" w14:textId="52AC442F" w:rsidR="0026757F" w:rsidRPr="00F722B5" w:rsidRDefault="0026757F" w:rsidP="0026757F">
      <w:pPr>
        <w:spacing w:after="120"/>
        <w:rPr>
          <w:rFonts w:ascii="Calibri Light" w:hAnsi="Calibri Light"/>
          <w:sz w:val="24"/>
        </w:rPr>
      </w:pPr>
      <w:r w:rsidRPr="00F722B5">
        <w:rPr>
          <w:rFonts w:ascii="Calibri Light" w:hAnsi="Calibri Light"/>
          <w:sz w:val="24"/>
        </w:rPr>
        <w:t>PRIORITY ACTION #2 (CHAMPION: SOUTH AFRICA)</w:t>
      </w:r>
    </w:p>
    <w:p w14:paraId="1E1DDDBA" w14:textId="186C2BF7" w:rsidR="0026757F" w:rsidRPr="00F722B5" w:rsidRDefault="00CA4A11" w:rsidP="0026757F">
      <w:pPr>
        <w:spacing w:after="120"/>
        <w:rPr>
          <w:rFonts w:ascii="Calibri Light" w:hAnsi="Calibri Light"/>
          <w:color w:val="7F7F7F" w:themeColor="text1" w:themeTint="80"/>
          <w:sz w:val="24"/>
          <w:lang w:val="en-US"/>
        </w:rPr>
      </w:pPr>
      <w:r w:rsidRPr="00F722B5">
        <w:rPr>
          <w:rFonts w:ascii="Calibri Light" w:hAnsi="Calibri Light"/>
          <w:color w:val="7F7F7F" w:themeColor="text1" w:themeTint="80"/>
          <w:sz w:val="24"/>
          <w:lang w:val="en-US"/>
        </w:rPr>
        <w:t xml:space="preserve">Encourage the development and deployment of public awareness and education campaigns for civil society, </w:t>
      </w:r>
      <w:r w:rsidR="007D3AF1" w:rsidRPr="00F722B5">
        <w:rPr>
          <w:rFonts w:ascii="Calibri Light" w:hAnsi="Calibri Light"/>
          <w:color w:val="7F7F7F" w:themeColor="text1" w:themeTint="80"/>
          <w:sz w:val="24"/>
          <w:lang w:val="en-US"/>
        </w:rPr>
        <w:t xml:space="preserve">businesses and government representatives around water quality, sanitation, gender and health. </w:t>
      </w:r>
    </w:p>
    <w:p w14:paraId="16301789" w14:textId="2CA4BD29" w:rsidR="00845419" w:rsidRPr="00F722B5" w:rsidRDefault="00845419" w:rsidP="00AE3AB1">
      <w:pPr>
        <w:shd w:val="clear" w:color="auto" w:fill="F3F3F3"/>
        <w:spacing w:after="120"/>
        <w:rPr>
          <w:rFonts w:ascii="Calibri Light" w:hAnsi="Calibri Light"/>
        </w:rPr>
      </w:pPr>
      <w:r w:rsidRPr="00F722B5">
        <w:rPr>
          <w:rFonts w:ascii="Calibri Light" w:hAnsi="Calibri Light"/>
        </w:rPr>
        <w:t xml:space="preserve">The plan should be Action orientated and focused less on the theoretical inserts. The work of the focus group on this </w:t>
      </w:r>
      <w:r w:rsidR="00EA5AB9">
        <w:rPr>
          <w:rFonts w:ascii="Calibri Light" w:hAnsi="Calibri Light"/>
        </w:rPr>
        <w:t>priority action</w:t>
      </w:r>
      <w:r w:rsidRPr="00F722B5">
        <w:rPr>
          <w:rFonts w:ascii="Calibri Light" w:hAnsi="Calibri Light"/>
        </w:rPr>
        <w:t xml:space="preserve"> should clearly indicate how to preserve and ensure people in both rural and urban areas use water efficiently and wisely. The following are </w:t>
      </w:r>
      <w:proofErr w:type="spellStart"/>
      <w:r w:rsidRPr="00F722B5">
        <w:rPr>
          <w:rFonts w:ascii="Calibri Light" w:hAnsi="Calibri Light"/>
        </w:rPr>
        <w:t>ongoing</w:t>
      </w:r>
      <w:proofErr w:type="spellEnd"/>
      <w:r w:rsidRPr="00F722B5">
        <w:rPr>
          <w:rFonts w:ascii="Calibri Light" w:hAnsi="Calibri Light"/>
        </w:rPr>
        <w:t xml:space="preserve"> campaigns at national level that focus on water related issues to inspire people and organizations to take action in order to make a positive difference in the lives of others.</w:t>
      </w:r>
    </w:p>
    <w:p w14:paraId="4E03B2DE" w14:textId="77777777" w:rsidR="00845419" w:rsidRPr="00F722B5" w:rsidRDefault="00845419" w:rsidP="00AE3AB1">
      <w:pPr>
        <w:shd w:val="clear" w:color="auto" w:fill="F3F3F3"/>
        <w:spacing w:after="120"/>
        <w:rPr>
          <w:rFonts w:ascii="Calibri Light" w:hAnsi="Calibri Light"/>
        </w:rPr>
      </w:pPr>
      <w:r w:rsidRPr="00F722B5">
        <w:rPr>
          <w:rFonts w:ascii="Calibri Light" w:hAnsi="Calibri Light"/>
        </w:rPr>
        <w:t xml:space="preserve">The existing campaigns rolled out at national level in South Africa will use best practices and the knowledge already gained to work through the structures of the High Level Panel on Water Panel members by implementing on a wider scale (regionally and globally) at Sherpa level the “War on leaks” and “Adopt a river” campaigns using the following low technology high thinking methods: </w:t>
      </w:r>
    </w:p>
    <w:p w14:paraId="7EF1CF27" w14:textId="77777777" w:rsidR="00845419" w:rsidRPr="00F722B5" w:rsidRDefault="00845419" w:rsidP="00AE3AB1">
      <w:pPr>
        <w:shd w:val="clear" w:color="auto" w:fill="F3F3F3"/>
        <w:spacing w:after="120"/>
        <w:rPr>
          <w:rFonts w:ascii="Calibri Light" w:hAnsi="Calibri Light"/>
          <w:u w:val="single"/>
        </w:rPr>
      </w:pPr>
      <w:r w:rsidRPr="00F722B5">
        <w:rPr>
          <w:rFonts w:ascii="Calibri Light" w:hAnsi="Calibri Light"/>
          <w:u w:val="single"/>
        </w:rPr>
        <w:t>“War on leaks”</w:t>
      </w:r>
    </w:p>
    <w:p w14:paraId="1DA50993" w14:textId="77777777" w:rsidR="00845419" w:rsidRPr="00F722B5" w:rsidRDefault="00845419" w:rsidP="00AE3AB1">
      <w:pPr>
        <w:shd w:val="clear" w:color="auto" w:fill="F3F3F3"/>
        <w:spacing w:after="120"/>
        <w:rPr>
          <w:rFonts w:ascii="Calibri Light" w:hAnsi="Calibri Light"/>
        </w:rPr>
      </w:pPr>
      <w:r w:rsidRPr="00F722B5">
        <w:rPr>
          <w:rFonts w:ascii="Calibri Light" w:hAnsi="Calibri Light"/>
        </w:rPr>
        <w:t xml:space="preserve">The South African Department of Water and Sanitation in partnership with municipalities, and other organisations, has a programme focussed on water conservation and water demand management by training fifteen thousand artisans, plumbers, water agents who will fix leaking taps rapidly in their local communities and serve as advocates and ambassadors of water. </w:t>
      </w:r>
    </w:p>
    <w:p w14:paraId="5F6D105C" w14:textId="77777777" w:rsidR="00845419" w:rsidRPr="00F722B5" w:rsidRDefault="00845419" w:rsidP="00AE3AB1">
      <w:pPr>
        <w:shd w:val="clear" w:color="auto" w:fill="F3F3F3"/>
        <w:spacing w:after="120"/>
        <w:rPr>
          <w:rFonts w:ascii="Calibri Light" w:hAnsi="Calibri Light"/>
        </w:rPr>
      </w:pPr>
      <w:r w:rsidRPr="00F722B5">
        <w:rPr>
          <w:rFonts w:ascii="Calibri Light" w:hAnsi="Calibri Light"/>
        </w:rPr>
        <w:t xml:space="preserve">Municipalities with high water losses and </w:t>
      </w:r>
      <w:proofErr w:type="spellStart"/>
      <w:r w:rsidRPr="00F722B5">
        <w:rPr>
          <w:rFonts w:ascii="Calibri Light" w:hAnsi="Calibri Light"/>
        </w:rPr>
        <w:t>non revenue</w:t>
      </w:r>
      <w:proofErr w:type="spellEnd"/>
      <w:r w:rsidRPr="00F722B5">
        <w:rPr>
          <w:rFonts w:ascii="Calibri Light" w:hAnsi="Calibri Light"/>
        </w:rPr>
        <w:t xml:space="preserve"> making on water were selected as priority municipalities. Unemployed youth to be trained as water warriors were locally recruited from these municipalities. The War on Leaks project is set out in three phases that will be carried out over the five year period (2015 - 2020). </w:t>
      </w:r>
    </w:p>
    <w:p w14:paraId="76198FF5" w14:textId="77777777" w:rsidR="00845419" w:rsidRPr="00F722B5" w:rsidRDefault="00845419" w:rsidP="00AE3AB1">
      <w:pPr>
        <w:shd w:val="clear" w:color="auto" w:fill="F3F3F3"/>
        <w:spacing w:after="120"/>
        <w:rPr>
          <w:rFonts w:ascii="Calibri Light" w:hAnsi="Calibri Light"/>
          <w:u w:val="single"/>
        </w:rPr>
      </w:pPr>
      <w:r w:rsidRPr="00F722B5">
        <w:rPr>
          <w:rFonts w:ascii="Calibri Light" w:hAnsi="Calibri Light"/>
          <w:u w:val="single"/>
        </w:rPr>
        <w:t>“Adopt a river”</w:t>
      </w:r>
    </w:p>
    <w:p w14:paraId="4DB4917B" w14:textId="77777777" w:rsidR="00845419" w:rsidRPr="00F722B5" w:rsidRDefault="00845419" w:rsidP="00AE3AB1">
      <w:pPr>
        <w:shd w:val="clear" w:color="auto" w:fill="F3F3F3"/>
        <w:spacing w:after="120"/>
        <w:rPr>
          <w:rFonts w:ascii="Calibri Light" w:hAnsi="Calibri Light"/>
        </w:rPr>
      </w:pPr>
      <w:r w:rsidRPr="00F722B5">
        <w:rPr>
          <w:rFonts w:ascii="Calibri Light" w:hAnsi="Calibri Light"/>
        </w:rPr>
        <w:t xml:space="preserve">The Adopt-a-River campaign was launched a means of creating awareness among South Africans of the need to care for our scarce water resources and to actively participate in the protection and management of our water </w:t>
      </w:r>
      <w:r w:rsidRPr="00F722B5">
        <w:rPr>
          <w:rFonts w:ascii="Calibri Light" w:hAnsi="Calibri Light"/>
        </w:rPr>
        <w:lastRenderedPageBreak/>
        <w:t xml:space="preserve">resources. The initiative also aims to piece together, in a sustainable manner, the aims of aquatic ecosystem health, economic growth and human health, as well as co-dependent land and water-use principles. Residents, majority of them being women, have volunteered to clean rivers passing through their communities with an aim of rendering the water usable for downstream users, in particular those in the rural areas who still use river water from the source at minimal cost. The two programmes are government initiatives that yielded positive </w:t>
      </w:r>
      <w:proofErr w:type="gramStart"/>
      <w:r w:rsidRPr="00F722B5">
        <w:rPr>
          <w:rFonts w:ascii="Calibri Light" w:hAnsi="Calibri Light"/>
        </w:rPr>
        <w:t>results,</w:t>
      </w:r>
      <w:proofErr w:type="gramEnd"/>
      <w:r w:rsidRPr="00F722B5">
        <w:rPr>
          <w:rFonts w:ascii="Calibri Light" w:hAnsi="Calibri Light"/>
        </w:rPr>
        <w:t xml:space="preserve"> hence the replication can be one of the basic best practices that involves grassroots volunteers at a minimal stipend. Involving volunteer groups and communities in the protection, management and monitoring of water resources is not a new concept and is used successfully in many countries.</w:t>
      </w:r>
    </w:p>
    <w:p w14:paraId="233DEFAE" w14:textId="77777777" w:rsidR="00845419" w:rsidRPr="00F722B5" w:rsidRDefault="00845419" w:rsidP="00AE3AB1">
      <w:pPr>
        <w:shd w:val="clear" w:color="auto" w:fill="F3F3F3"/>
        <w:spacing w:after="120"/>
        <w:rPr>
          <w:rFonts w:ascii="Calibri Light" w:hAnsi="Calibri Light"/>
          <w:u w:val="single"/>
        </w:rPr>
      </w:pPr>
      <w:r w:rsidRPr="00F722B5">
        <w:rPr>
          <w:rFonts w:ascii="Calibri Light" w:hAnsi="Calibri Light"/>
          <w:u w:val="single"/>
        </w:rPr>
        <w:t>Activities and targeted platforms</w:t>
      </w:r>
    </w:p>
    <w:p w14:paraId="1A20B171" w14:textId="77777777" w:rsidR="00845419" w:rsidRPr="00F722B5" w:rsidRDefault="00845419" w:rsidP="00AE3AB1">
      <w:pPr>
        <w:shd w:val="clear" w:color="auto" w:fill="F3F3F3"/>
        <w:spacing w:after="120"/>
        <w:rPr>
          <w:rFonts w:ascii="Calibri Light" w:hAnsi="Calibri Light"/>
        </w:rPr>
      </w:pPr>
      <w:r w:rsidRPr="00F722B5">
        <w:rPr>
          <w:rFonts w:ascii="Calibri Light" w:hAnsi="Calibri Light"/>
        </w:rPr>
        <w:t>All water and sanitation platforms at a global level (events and summits like Budapest, Davos) that will allow the panel members to advocate on the initiatives and lobby for support from other Member States.</w:t>
      </w:r>
    </w:p>
    <w:p w14:paraId="461EF6F3" w14:textId="77777777" w:rsidR="00845419" w:rsidRDefault="00845419">
      <w:pPr>
        <w:rPr>
          <w:rFonts w:ascii="Calibri Light" w:hAnsi="Calibri Light"/>
        </w:rPr>
      </w:pPr>
    </w:p>
    <w:p w14:paraId="4B692DD0" w14:textId="3FABEDB6" w:rsidR="008E29A5" w:rsidRPr="00F722B5" w:rsidRDefault="008E29A5" w:rsidP="008E29A5">
      <w:pPr>
        <w:spacing w:after="120"/>
        <w:rPr>
          <w:rFonts w:ascii="Calibri Light" w:hAnsi="Calibri Light"/>
          <w:sz w:val="24"/>
        </w:rPr>
      </w:pPr>
      <w:r w:rsidRPr="00F722B5">
        <w:rPr>
          <w:rFonts w:ascii="Calibri Light" w:hAnsi="Calibri Light"/>
          <w:sz w:val="24"/>
        </w:rPr>
        <w:t>PRIORITY ACTION #</w:t>
      </w:r>
      <w:r>
        <w:rPr>
          <w:rFonts w:ascii="Calibri Light" w:hAnsi="Calibri Light"/>
          <w:sz w:val="24"/>
        </w:rPr>
        <w:t>4</w:t>
      </w:r>
      <w:r w:rsidRPr="00F722B5">
        <w:rPr>
          <w:rFonts w:ascii="Calibri Light" w:hAnsi="Calibri Light"/>
          <w:sz w:val="24"/>
        </w:rPr>
        <w:t xml:space="preserve"> (CHAMPION: </w:t>
      </w:r>
      <w:r>
        <w:rPr>
          <w:rFonts w:ascii="Calibri Light" w:hAnsi="Calibri Light"/>
          <w:sz w:val="24"/>
        </w:rPr>
        <w:t>PERU</w:t>
      </w:r>
      <w:r w:rsidRPr="00F722B5">
        <w:rPr>
          <w:rFonts w:ascii="Calibri Light" w:hAnsi="Calibri Light"/>
          <w:sz w:val="24"/>
        </w:rPr>
        <w:t>)</w:t>
      </w:r>
    </w:p>
    <w:p w14:paraId="1D0F5470" w14:textId="3ECCA321" w:rsidR="008E29A5" w:rsidRPr="00F722B5" w:rsidRDefault="008E29A5" w:rsidP="008E29A5">
      <w:pPr>
        <w:spacing w:after="120"/>
        <w:rPr>
          <w:rFonts w:ascii="Calibri Light" w:hAnsi="Calibri Light"/>
          <w:color w:val="7F7F7F" w:themeColor="text1" w:themeTint="80"/>
          <w:sz w:val="24"/>
          <w:lang w:val="en-US"/>
        </w:rPr>
      </w:pPr>
      <w:r>
        <w:rPr>
          <w:rFonts w:ascii="Calibri Light" w:hAnsi="Calibri Light"/>
          <w:color w:val="7F7F7F" w:themeColor="text1" w:themeTint="80"/>
          <w:sz w:val="24"/>
          <w:lang w:val="en-US"/>
        </w:rPr>
        <w:t xml:space="preserve">Encourage (and commit) to scaling up access to safe and clean drinking water and adequate sanitation </w:t>
      </w:r>
      <w:r w:rsidR="00DE0211">
        <w:rPr>
          <w:rFonts w:ascii="Calibri Light" w:hAnsi="Calibri Light"/>
          <w:color w:val="7F7F7F" w:themeColor="text1" w:themeTint="80"/>
          <w:sz w:val="24"/>
          <w:lang w:val="en-US"/>
        </w:rPr>
        <w:t>especially</w:t>
      </w:r>
      <w:r>
        <w:rPr>
          <w:rFonts w:ascii="Calibri Light" w:hAnsi="Calibri Light"/>
          <w:color w:val="7F7F7F" w:themeColor="text1" w:themeTint="80"/>
          <w:sz w:val="24"/>
          <w:lang w:val="en-US"/>
        </w:rPr>
        <w:t xml:space="preserve"> for women and girls</w:t>
      </w:r>
      <w:r w:rsidRPr="00F722B5">
        <w:rPr>
          <w:rFonts w:ascii="Calibri Light" w:hAnsi="Calibri Light"/>
          <w:color w:val="7F7F7F" w:themeColor="text1" w:themeTint="80"/>
          <w:sz w:val="24"/>
          <w:lang w:val="en-US"/>
        </w:rPr>
        <w:t xml:space="preserve">. </w:t>
      </w:r>
    </w:p>
    <w:p w14:paraId="39C4BBE6" w14:textId="108FDB87" w:rsidR="008E29A5" w:rsidRDefault="0017671B" w:rsidP="006522CC">
      <w:pPr>
        <w:pStyle w:val="Prrafodelista"/>
        <w:numPr>
          <w:ilvl w:val="0"/>
          <w:numId w:val="16"/>
        </w:numPr>
        <w:spacing w:after="120"/>
        <w:ind w:left="714" w:hanging="357"/>
        <w:contextualSpacing w:val="0"/>
        <w:rPr>
          <w:rFonts w:ascii="Calibri Light" w:hAnsi="Calibri Light"/>
        </w:rPr>
      </w:pPr>
      <w:r w:rsidRPr="001F2B17">
        <w:rPr>
          <w:rFonts w:ascii="Calibri Light" w:hAnsi="Calibri Light"/>
        </w:rPr>
        <w:t xml:space="preserve">Scaling up requires </w:t>
      </w:r>
      <w:proofErr w:type="spellStart"/>
      <w:r w:rsidRPr="001F2B17">
        <w:rPr>
          <w:rFonts w:ascii="Calibri Light" w:hAnsi="Calibri Light"/>
        </w:rPr>
        <w:t>i</w:t>
      </w:r>
      <w:proofErr w:type="spellEnd"/>
      <w:r w:rsidRPr="001F2B17">
        <w:rPr>
          <w:rFonts w:ascii="Calibri Light" w:hAnsi="Calibri Light"/>
        </w:rPr>
        <w:t xml:space="preserve">) political willingness; ii) strong institutional set up; iii) specific budget allocated; </w:t>
      </w:r>
      <w:proofErr w:type="gramStart"/>
      <w:r w:rsidRPr="001F2B17">
        <w:rPr>
          <w:rFonts w:ascii="Calibri Light" w:hAnsi="Calibri Light"/>
        </w:rPr>
        <w:t>iv) social</w:t>
      </w:r>
      <w:proofErr w:type="gramEnd"/>
      <w:r w:rsidRPr="001F2B17">
        <w:rPr>
          <w:rFonts w:ascii="Calibri Light" w:hAnsi="Calibri Light"/>
        </w:rPr>
        <w:t xml:space="preserve"> appropriation; and v) local stakeholder involvement. </w:t>
      </w:r>
    </w:p>
    <w:p w14:paraId="4B9B07D9" w14:textId="110954FF" w:rsidR="0017671B" w:rsidRPr="00F16997" w:rsidRDefault="006522CC" w:rsidP="006522CC">
      <w:pPr>
        <w:pStyle w:val="Prrafodelista"/>
        <w:numPr>
          <w:ilvl w:val="0"/>
          <w:numId w:val="16"/>
        </w:numPr>
        <w:spacing w:after="120"/>
        <w:ind w:left="714" w:hanging="357"/>
        <w:contextualSpacing w:val="0"/>
        <w:rPr>
          <w:rFonts w:ascii="Calibri Light" w:hAnsi="Calibri Light"/>
        </w:rPr>
      </w:pPr>
      <w:r>
        <w:rPr>
          <w:rFonts w:ascii="Calibri Light" w:hAnsi="Calibri Light"/>
        </w:rPr>
        <w:t>The current political context in Peru, where the new Government has clearly</w:t>
      </w:r>
      <w:r w:rsidR="00B52CCE">
        <w:rPr>
          <w:rFonts w:ascii="Calibri Light" w:hAnsi="Calibri Light"/>
        </w:rPr>
        <w:t xml:space="preserve"> allocated a very high priority to water &amp; sanitation servic</w:t>
      </w:r>
      <w:r w:rsidR="00235246">
        <w:rPr>
          <w:rFonts w:ascii="Calibri Light" w:hAnsi="Calibri Light"/>
        </w:rPr>
        <w:t xml:space="preserve">es provision, places Peru in a </w:t>
      </w:r>
      <w:r w:rsidR="00B52CCE">
        <w:rPr>
          <w:rFonts w:ascii="Calibri Light" w:hAnsi="Calibri Light"/>
        </w:rPr>
        <w:t xml:space="preserve">very good position </w:t>
      </w:r>
      <w:r w:rsidR="00235246">
        <w:rPr>
          <w:rFonts w:ascii="Calibri Light" w:hAnsi="Calibri Light"/>
        </w:rPr>
        <w:t xml:space="preserve">to lead this action. </w:t>
      </w:r>
    </w:p>
    <w:p w14:paraId="745D0546" w14:textId="77777777" w:rsidR="00483100" w:rsidRDefault="00483100">
      <w:pPr>
        <w:rPr>
          <w:rFonts w:ascii="Calibri Light" w:hAnsi="Calibri Light"/>
        </w:rPr>
      </w:pPr>
    </w:p>
    <w:p w14:paraId="2FB11FBE" w14:textId="77777777" w:rsidR="00483100" w:rsidRPr="00F722B5" w:rsidRDefault="00483100" w:rsidP="00483100">
      <w:pPr>
        <w:spacing w:after="120"/>
        <w:rPr>
          <w:rFonts w:ascii="Calibri Light" w:hAnsi="Calibri Light"/>
          <w:bCs/>
        </w:rPr>
      </w:pPr>
      <w:r w:rsidRPr="00F722B5">
        <w:rPr>
          <w:rFonts w:ascii="Calibri Light" w:hAnsi="Calibri Light"/>
          <w:bCs/>
        </w:rPr>
        <w:t>Specific activities to be explored and agreed:</w:t>
      </w:r>
    </w:p>
    <w:p w14:paraId="225082B8" w14:textId="77777777" w:rsidR="009D6916" w:rsidRDefault="009D6916" w:rsidP="009D6916">
      <w:pPr>
        <w:pStyle w:val="Prrafodelista"/>
        <w:numPr>
          <w:ilvl w:val="0"/>
          <w:numId w:val="20"/>
        </w:numPr>
        <w:spacing w:after="120"/>
        <w:contextualSpacing w:val="0"/>
        <w:rPr>
          <w:rFonts w:ascii="Calibri Light" w:hAnsi="Calibri Light"/>
          <w:bCs/>
        </w:rPr>
      </w:pPr>
      <w:r>
        <w:rPr>
          <w:rFonts w:ascii="Calibri Light" w:hAnsi="Calibri Light"/>
          <w:bCs/>
        </w:rPr>
        <w:t xml:space="preserve">Creating national Water &amp; Sanitation Funds, gathering public and private resources (including international cooperation). Fund execution should be linked to objective accomplishment / service provided. </w:t>
      </w:r>
    </w:p>
    <w:p w14:paraId="535EB61E" w14:textId="018CFC33" w:rsidR="001C6780" w:rsidRPr="00526E6F" w:rsidRDefault="00D21FD5" w:rsidP="00483100">
      <w:pPr>
        <w:pStyle w:val="Prrafodelista"/>
        <w:numPr>
          <w:ilvl w:val="0"/>
          <w:numId w:val="20"/>
        </w:numPr>
        <w:spacing w:after="120"/>
        <w:contextualSpacing w:val="0"/>
        <w:rPr>
          <w:rFonts w:ascii="Calibri Light" w:hAnsi="Calibri Light"/>
          <w:bCs/>
        </w:rPr>
      </w:pPr>
      <w:r w:rsidRPr="00526E6F">
        <w:rPr>
          <w:rFonts w:ascii="Calibri Light" w:hAnsi="Calibri Light"/>
          <w:bCs/>
        </w:rPr>
        <w:t xml:space="preserve">Planning actions to increase the scalability of </w:t>
      </w:r>
      <w:r w:rsidR="009D6916" w:rsidRPr="00526E6F">
        <w:rPr>
          <w:rFonts w:ascii="Calibri Light" w:hAnsi="Calibri Light"/>
          <w:bCs/>
        </w:rPr>
        <w:t xml:space="preserve">national </w:t>
      </w:r>
      <w:r w:rsidRPr="00526E6F">
        <w:rPr>
          <w:rFonts w:ascii="Calibri Light" w:hAnsi="Calibri Light"/>
          <w:bCs/>
        </w:rPr>
        <w:t xml:space="preserve">programmes for the expansion of </w:t>
      </w:r>
      <w:r w:rsidR="001C6780" w:rsidRPr="00526E6F">
        <w:rPr>
          <w:rFonts w:ascii="Calibri Light" w:hAnsi="Calibri Light"/>
          <w:bCs/>
        </w:rPr>
        <w:t>drinking water and sanitation services</w:t>
      </w:r>
      <w:r w:rsidR="002354EB" w:rsidRPr="00526E6F">
        <w:rPr>
          <w:rFonts w:ascii="Calibri Light" w:hAnsi="Calibri Light"/>
          <w:bCs/>
        </w:rPr>
        <w:t>, mainstreaming gender issues.</w:t>
      </w:r>
    </w:p>
    <w:p w14:paraId="32DB2BB0" w14:textId="4D6B1120" w:rsidR="006E5E1C" w:rsidRDefault="00443895" w:rsidP="00483100">
      <w:pPr>
        <w:pStyle w:val="Prrafodelista"/>
        <w:numPr>
          <w:ilvl w:val="0"/>
          <w:numId w:val="20"/>
        </w:numPr>
        <w:spacing w:after="120"/>
        <w:contextualSpacing w:val="0"/>
        <w:rPr>
          <w:rFonts w:ascii="Calibri Light" w:hAnsi="Calibri Light"/>
          <w:bCs/>
        </w:rPr>
      </w:pPr>
      <w:r>
        <w:rPr>
          <w:rFonts w:ascii="Calibri Light" w:hAnsi="Calibri Light"/>
          <w:bCs/>
        </w:rPr>
        <w:t xml:space="preserve">Increasing the capacity of relevant actors (different levels of government, </w:t>
      </w:r>
      <w:r w:rsidR="006E5E1C">
        <w:rPr>
          <w:rFonts w:ascii="Calibri Light" w:hAnsi="Calibri Light"/>
          <w:bCs/>
        </w:rPr>
        <w:t>water utilities, community water provision, water services regulator, etc.) to scale up.</w:t>
      </w:r>
    </w:p>
    <w:p w14:paraId="38FB95DF" w14:textId="3BE5C9BC" w:rsidR="0085332F" w:rsidRDefault="0085332F" w:rsidP="0085332F">
      <w:pPr>
        <w:pStyle w:val="Prrafodelista"/>
        <w:numPr>
          <w:ilvl w:val="0"/>
          <w:numId w:val="20"/>
        </w:numPr>
        <w:spacing w:after="120"/>
        <w:contextualSpacing w:val="0"/>
        <w:rPr>
          <w:rFonts w:ascii="Calibri Light" w:hAnsi="Calibri Light"/>
          <w:bCs/>
        </w:rPr>
      </w:pPr>
      <w:r>
        <w:rPr>
          <w:rFonts w:ascii="Calibri Light" w:hAnsi="Calibri Light"/>
          <w:bCs/>
        </w:rPr>
        <w:t xml:space="preserve">Fostering and supporting strategic choices to support vertical (institutionalization) and </w:t>
      </w:r>
      <w:proofErr w:type="gramStart"/>
      <w:r>
        <w:rPr>
          <w:rFonts w:ascii="Calibri Light" w:hAnsi="Calibri Light"/>
          <w:bCs/>
        </w:rPr>
        <w:t xml:space="preserve">horizontal </w:t>
      </w:r>
      <w:r w:rsidR="00901C30">
        <w:rPr>
          <w:rFonts w:ascii="Calibri Light" w:hAnsi="Calibri Light"/>
          <w:bCs/>
        </w:rPr>
        <w:t xml:space="preserve"> (</w:t>
      </w:r>
      <w:proofErr w:type="gramEnd"/>
      <w:r w:rsidR="00901C30">
        <w:rPr>
          <w:rFonts w:ascii="Calibri Light" w:hAnsi="Calibri Light"/>
          <w:bCs/>
        </w:rPr>
        <w:t xml:space="preserve">expansion or replication) </w:t>
      </w:r>
      <w:r>
        <w:rPr>
          <w:rFonts w:ascii="Calibri Light" w:hAnsi="Calibri Light"/>
          <w:bCs/>
        </w:rPr>
        <w:t>scaling up</w:t>
      </w:r>
      <w:r w:rsidR="009D5796">
        <w:rPr>
          <w:rFonts w:ascii="Calibri Light" w:hAnsi="Calibri Light"/>
          <w:bCs/>
        </w:rPr>
        <w:t>.</w:t>
      </w:r>
    </w:p>
    <w:p w14:paraId="2FA03229" w14:textId="77777777" w:rsidR="00483100" w:rsidRDefault="00483100">
      <w:pPr>
        <w:rPr>
          <w:rFonts w:ascii="Calibri Light" w:hAnsi="Calibri Light"/>
        </w:rPr>
      </w:pPr>
    </w:p>
    <w:tbl>
      <w:tblPr>
        <w:tblStyle w:val="Tablaconcuadrcula"/>
        <w:tblW w:w="0" w:type="auto"/>
        <w:tblLook w:val="04A0" w:firstRow="1" w:lastRow="0" w:firstColumn="1" w:lastColumn="0" w:noHBand="0" w:noVBand="1"/>
      </w:tblPr>
      <w:tblGrid>
        <w:gridCol w:w="2290"/>
        <w:gridCol w:w="1646"/>
        <w:gridCol w:w="1842"/>
        <w:gridCol w:w="3382"/>
      </w:tblGrid>
      <w:tr w:rsidR="001B67AC" w:rsidRPr="001E0F4B" w14:paraId="74B66DAA" w14:textId="77777777" w:rsidTr="009D6916">
        <w:tc>
          <w:tcPr>
            <w:tcW w:w="2290" w:type="dxa"/>
            <w:shd w:val="clear" w:color="auto" w:fill="F2F2F2" w:themeFill="background1" w:themeFillShade="F2"/>
          </w:tcPr>
          <w:p w14:paraId="5A7D11C2" w14:textId="0DE4A8EB" w:rsidR="001B67AC" w:rsidRPr="001E0F4B" w:rsidRDefault="001B67AC" w:rsidP="009D6916">
            <w:pPr>
              <w:rPr>
                <w:rFonts w:ascii="Calibri Light" w:hAnsi="Calibri Light"/>
                <w:b/>
              </w:rPr>
            </w:pPr>
            <w:r w:rsidRPr="001E0F4B">
              <w:rPr>
                <w:rFonts w:ascii="Calibri Light" w:hAnsi="Calibri Light"/>
                <w:b/>
              </w:rPr>
              <w:t>PRIORITY ACTION #</w:t>
            </w:r>
            <w:r>
              <w:rPr>
                <w:rFonts w:ascii="Calibri Light" w:hAnsi="Calibri Light"/>
                <w:b/>
              </w:rPr>
              <w:t>4</w:t>
            </w:r>
          </w:p>
          <w:p w14:paraId="0B1F344B" w14:textId="6C7D659F" w:rsidR="001B67AC" w:rsidRPr="001E0F4B" w:rsidRDefault="001B67AC" w:rsidP="009D6916">
            <w:pPr>
              <w:rPr>
                <w:rFonts w:ascii="Calibri Light" w:hAnsi="Calibri Light"/>
                <w:b/>
              </w:rPr>
            </w:pPr>
            <w:r>
              <w:rPr>
                <w:rFonts w:ascii="Calibri Light" w:hAnsi="Calibri Light"/>
                <w:b/>
              </w:rPr>
              <w:t xml:space="preserve">Scaling  up access to water and sanitation </w:t>
            </w:r>
          </w:p>
        </w:tc>
        <w:tc>
          <w:tcPr>
            <w:tcW w:w="1646" w:type="dxa"/>
            <w:shd w:val="clear" w:color="auto" w:fill="F2F2F2" w:themeFill="background1" w:themeFillShade="F2"/>
          </w:tcPr>
          <w:p w14:paraId="4725DB8A" w14:textId="77777777" w:rsidR="001B67AC" w:rsidRPr="001E0F4B" w:rsidRDefault="001B67AC" w:rsidP="009D6916">
            <w:pPr>
              <w:rPr>
                <w:rFonts w:ascii="Calibri Light" w:hAnsi="Calibri Light"/>
                <w:b/>
              </w:rPr>
            </w:pPr>
            <w:r w:rsidRPr="001E0F4B">
              <w:rPr>
                <w:rFonts w:ascii="Calibri Light" w:hAnsi="Calibri Light"/>
                <w:b/>
              </w:rPr>
              <w:t>Type of action</w:t>
            </w:r>
          </w:p>
        </w:tc>
        <w:tc>
          <w:tcPr>
            <w:tcW w:w="1842" w:type="dxa"/>
            <w:shd w:val="clear" w:color="auto" w:fill="F2F2F2" w:themeFill="background1" w:themeFillShade="F2"/>
          </w:tcPr>
          <w:p w14:paraId="1264231D" w14:textId="77777777" w:rsidR="001B67AC" w:rsidRPr="001E0F4B" w:rsidRDefault="001B67AC" w:rsidP="009D6916">
            <w:pPr>
              <w:rPr>
                <w:rFonts w:ascii="Calibri Light" w:hAnsi="Calibri Light"/>
                <w:b/>
              </w:rPr>
            </w:pPr>
            <w:r w:rsidRPr="001E0F4B">
              <w:rPr>
                <w:rFonts w:ascii="Calibri Light" w:hAnsi="Calibri Light"/>
                <w:b/>
              </w:rPr>
              <w:t>Timeline</w:t>
            </w:r>
          </w:p>
        </w:tc>
        <w:tc>
          <w:tcPr>
            <w:tcW w:w="3382" w:type="dxa"/>
            <w:shd w:val="clear" w:color="auto" w:fill="F2F2F2" w:themeFill="background1" w:themeFillShade="F2"/>
          </w:tcPr>
          <w:p w14:paraId="26A3CB2E" w14:textId="77777777" w:rsidR="001B67AC" w:rsidRPr="001E0F4B" w:rsidRDefault="001B67AC" w:rsidP="009D6916">
            <w:pPr>
              <w:rPr>
                <w:rFonts w:ascii="Calibri Light" w:hAnsi="Calibri Light"/>
                <w:b/>
              </w:rPr>
            </w:pPr>
            <w:r w:rsidRPr="001E0F4B">
              <w:rPr>
                <w:rFonts w:ascii="Calibri Light" w:hAnsi="Calibri Light"/>
                <w:b/>
              </w:rPr>
              <w:t>Roles and Responsibilities</w:t>
            </w:r>
          </w:p>
        </w:tc>
      </w:tr>
      <w:tr w:rsidR="001B67AC" w:rsidRPr="001E0F4B" w14:paraId="00B9BA46" w14:textId="77777777" w:rsidTr="009D6916">
        <w:tc>
          <w:tcPr>
            <w:tcW w:w="2290" w:type="dxa"/>
          </w:tcPr>
          <w:p w14:paraId="1599F751" w14:textId="0BAE3FEA" w:rsidR="001B67AC" w:rsidRPr="001E0F4B" w:rsidRDefault="009D6916" w:rsidP="009D6916">
            <w:pPr>
              <w:rPr>
                <w:rFonts w:ascii="Calibri Light" w:hAnsi="Calibri Light"/>
              </w:rPr>
            </w:pPr>
            <w:r>
              <w:rPr>
                <w:rFonts w:ascii="Calibri Light" w:hAnsi="Calibri Light"/>
              </w:rPr>
              <w:t>Water &amp; Sanitation  National Funds</w:t>
            </w:r>
          </w:p>
        </w:tc>
        <w:tc>
          <w:tcPr>
            <w:tcW w:w="1646" w:type="dxa"/>
          </w:tcPr>
          <w:p w14:paraId="4EB188C2" w14:textId="7EE4A112" w:rsidR="009D6916" w:rsidRPr="001E0F4B" w:rsidRDefault="001B67AC" w:rsidP="009D6916">
            <w:pPr>
              <w:rPr>
                <w:rFonts w:ascii="Calibri Light" w:hAnsi="Calibri Light"/>
              </w:rPr>
            </w:pPr>
            <w:r w:rsidRPr="001E0F4B">
              <w:rPr>
                <w:rFonts w:ascii="Calibri Light" w:hAnsi="Calibri Light"/>
              </w:rPr>
              <w:t>Aspirational Statement</w:t>
            </w:r>
          </w:p>
        </w:tc>
        <w:tc>
          <w:tcPr>
            <w:tcW w:w="1842" w:type="dxa"/>
          </w:tcPr>
          <w:p w14:paraId="0BD86C5F" w14:textId="77777777" w:rsidR="001B67AC" w:rsidRPr="001E0F4B" w:rsidRDefault="001B67AC" w:rsidP="009D6916">
            <w:pPr>
              <w:rPr>
                <w:rFonts w:ascii="Calibri Light" w:hAnsi="Calibri Light"/>
              </w:rPr>
            </w:pPr>
            <w:r>
              <w:rPr>
                <w:rFonts w:ascii="Calibri Light" w:hAnsi="Calibri Light"/>
              </w:rPr>
              <w:t xml:space="preserve">December ‘16 </w:t>
            </w:r>
          </w:p>
        </w:tc>
        <w:tc>
          <w:tcPr>
            <w:tcW w:w="3382" w:type="dxa"/>
          </w:tcPr>
          <w:p w14:paraId="08C22F96" w14:textId="6F85922B" w:rsidR="001B67AC" w:rsidRDefault="001B67AC" w:rsidP="009D6916">
            <w:pPr>
              <w:rPr>
                <w:rFonts w:ascii="Calibri Light" w:hAnsi="Calibri Light"/>
              </w:rPr>
            </w:pPr>
            <w:r>
              <w:rPr>
                <w:rFonts w:ascii="Calibri Light" w:hAnsi="Calibri Light"/>
              </w:rPr>
              <w:t xml:space="preserve">PERU </w:t>
            </w:r>
            <w:r w:rsidR="008207E7">
              <w:rPr>
                <w:rFonts w:ascii="Calibri Light" w:hAnsi="Calibri Light"/>
              </w:rPr>
              <w:t>– SOUTH AFRICA</w:t>
            </w:r>
          </w:p>
          <w:p w14:paraId="1CA85460" w14:textId="4DAABD64" w:rsidR="007806D6" w:rsidRPr="001E0F4B" w:rsidRDefault="00526E6F" w:rsidP="009D6916">
            <w:pPr>
              <w:rPr>
                <w:rFonts w:ascii="Calibri Light" w:hAnsi="Calibri Light"/>
              </w:rPr>
            </w:pPr>
            <w:r>
              <w:rPr>
                <w:rFonts w:ascii="Calibri Light" w:hAnsi="Calibri Light"/>
              </w:rPr>
              <w:t>Proposal of statement, to be subscribed by HLPW members</w:t>
            </w:r>
          </w:p>
        </w:tc>
      </w:tr>
      <w:tr w:rsidR="008207E7" w:rsidRPr="001E0F4B" w14:paraId="5B31AC6E" w14:textId="77777777" w:rsidTr="009D6916">
        <w:tc>
          <w:tcPr>
            <w:tcW w:w="2290" w:type="dxa"/>
          </w:tcPr>
          <w:p w14:paraId="5759ACE1" w14:textId="791C7FA1" w:rsidR="008207E7" w:rsidRDefault="008207E7" w:rsidP="009D6916">
            <w:pPr>
              <w:rPr>
                <w:rFonts w:ascii="Calibri Light" w:hAnsi="Calibri Light"/>
              </w:rPr>
            </w:pPr>
            <w:r>
              <w:rPr>
                <w:rFonts w:ascii="Calibri Light" w:hAnsi="Calibri Light"/>
              </w:rPr>
              <w:t>Water &amp; Sanitation  National Funds</w:t>
            </w:r>
          </w:p>
        </w:tc>
        <w:tc>
          <w:tcPr>
            <w:tcW w:w="1646" w:type="dxa"/>
          </w:tcPr>
          <w:p w14:paraId="264A0689" w14:textId="1C95C32C" w:rsidR="008207E7" w:rsidRPr="001E0F4B" w:rsidRDefault="008207E7" w:rsidP="009D6916">
            <w:pPr>
              <w:rPr>
                <w:rFonts w:ascii="Calibri Light" w:hAnsi="Calibri Light"/>
              </w:rPr>
            </w:pPr>
            <w:r>
              <w:rPr>
                <w:rFonts w:ascii="Calibri Light" w:hAnsi="Calibri Light"/>
              </w:rPr>
              <w:t>Concrete Action</w:t>
            </w:r>
          </w:p>
        </w:tc>
        <w:tc>
          <w:tcPr>
            <w:tcW w:w="1842" w:type="dxa"/>
          </w:tcPr>
          <w:p w14:paraId="00E98499" w14:textId="336DE869" w:rsidR="008207E7" w:rsidRDefault="008207E7" w:rsidP="00717B67">
            <w:pPr>
              <w:rPr>
                <w:rFonts w:ascii="Calibri Light" w:hAnsi="Calibri Light"/>
              </w:rPr>
            </w:pPr>
            <w:r>
              <w:rPr>
                <w:rFonts w:ascii="Calibri Light" w:hAnsi="Calibri Light"/>
              </w:rPr>
              <w:t>J</w:t>
            </w:r>
            <w:r w:rsidR="00717B67">
              <w:rPr>
                <w:rFonts w:ascii="Calibri Light" w:hAnsi="Calibri Light"/>
              </w:rPr>
              <w:t>uly</w:t>
            </w:r>
            <w:r>
              <w:rPr>
                <w:rFonts w:ascii="Calibri Light" w:hAnsi="Calibri Light"/>
              </w:rPr>
              <w:t xml:space="preserve"> - </w:t>
            </w:r>
            <w:r w:rsidR="00717B67">
              <w:rPr>
                <w:rFonts w:ascii="Calibri Light" w:hAnsi="Calibri Light"/>
              </w:rPr>
              <w:t>Sep</w:t>
            </w:r>
            <w:r>
              <w:rPr>
                <w:rFonts w:ascii="Calibri Light" w:hAnsi="Calibri Light"/>
              </w:rPr>
              <w:t xml:space="preserve"> ‘17</w:t>
            </w:r>
          </w:p>
        </w:tc>
        <w:tc>
          <w:tcPr>
            <w:tcW w:w="3382" w:type="dxa"/>
          </w:tcPr>
          <w:p w14:paraId="6B03E4F0" w14:textId="77777777" w:rsidR="008207E7" w:rsidRDefault="008207E7" w:rsidP="00946E7B">
            <w:pPr>
              <w:rPr>
                <w:rFonts w:ascii="Calibri Light" w:hAnsi="Calibri Light"/>
              </w:rPr>
            </w:pPr>
            <w:r>
              <w:rPr>
                <w:rFonts w:ascii="Calibri Light" w:hAnsi="Calibri Light"/>
              </w:rPr>
              <w:t xml:space="preserve">PERU </w:t>
            </w:r>
          </w:p>
          <w:p w14:paraId="1990985B" w14:textId="472C2C38" w:rsidR="008207E7" w:rsidRDefault="008207E7" w:rsidP="00717B67">
            <w:pPr>
              <w:rPr>
                <w:rFonts w:ascii="Calibri Light" w:hAnsi="Calibri Light"/>
              </w:rPr>
            </w:pPr>
            <w:r>
              <w:rPr>
                <w:rFonts w:ascii="Calibri Light" w:hAnsi="Calibri Light"/>
              </w:rPr>
              <w:t>Pr</w:t>
            </w:r>
            <w:r w:rsidR="00717B67">
              <w:rPr>
                <w:rFonts w:ascii="Calibri Light" w:hAnsi="Calibri Light"/>
              </w:rPr>
              <w:t>esentation</w:t>
            </w:r>
            <w:r>
              <w:rPr>
                <w:rFonts w:ascii="Calibri Light" w:hAnsi="Calibri Light"/>
              </w:rPr>
              <w:t xml:space="preserve"> of on-going lighthouse initiative “Secure Water Fund - PERU”</w:t>
            </w:r>
          </w:p>
        </w:tc>
      </w:tr>
      <w:tr w:rsidR="008207E7" w:rsidRPr="001E0F4B" w14:paraId="3D41EBDB" w14:textId="77777777" w:rsidTr="009D6916">
        <w:tc>
          <w:tcPr>
            <w:tcW w:w="2290" w:type="dxa"/>
          </w:tcPr>
          <w:p w14:paraId="702BC946" w14:textId="68D8B42F" w:rsidR="008207E7" w:rsidRPr="007806D6" w:rsidRDefault="008207E7" w:rsidP="009D6916">
            <w:pPr>
              <w:rPr>
                <w:rFonts w:ascii="Calibri Light" w:hAnsi="Calibri Light"/>
              </w:rPr>
            </w:pPr>
            <w:r w:rsidRPr="007806D6">
              <w:rPr>
                <w:rFonts w:ascii="Calibri Light" w:hAnsi="Calibri Light"/>
                <w:bCs/>
              </w:rPr>
              <w:t>Increase the scalability of national programmes</w:t>
            </w:r>
          </w:p>
        </w:tc>
        <w:tc>
          <w:tcPr>
            <w:tcW w:w="1646" w:type="dxa"/>
          </w:tcPr>
          <w:p w14:paraId="5AD564F6" w14:textId="7A42BC89" w:rsidR="008207E7" w:rsidRPr="001E0F4B" w:rsidRDefault="008207E7" w:rsidP="009D6916">
            <w:pPr>
              <w:rPr>
                <w:rFonts w:ascii="Calibri Light" w:hAnsi="Calibri Light"/>
              </w:rPr>
            </w:pPr>
            <w:r w:rsidRPr="001E0F4B">
              <w:rPr>
                <w:rFonts w:ascii="Calibri Light" w:hAnsi="Calibri Light"/>
              </w:rPr>
              <w:t>Aspirational Statement</w:t>
            </w:r>
          </w:p>
        </w:tc>
        <w:tc>
          <w:tcPr>
            <w:tcW w:w="1842" w:type="dxa"/>
          </w:tcPr>
          <w:p w14:paraId="478F1133" w14:textId="17AF82CF" w:rsidR="008207E7" w:rsidRPr="001E0F4B" w:rsidRDefault="008207E7" w:rsidP="009D6916">
            <w:pPr>
              <w:rPr>
                <w:rFonts w:ascii="Calibri Light" w:hAnsi="Calibri Light"/>
              </w:rPr>
            </w:pPr>
            <w:r>
              <w:rPr>
                <w:rFonts w:ascii="Calibri Light" w:hAnsi="Calibri Light"/>
              </w:rPr>
              <w:t>December ‘16</w:t>
            </w:r>
          </w:p>
        </w:tc>
        <w:tc>
          <w:tcPr>
            <w:tcW w:w="3382" w:type="dxa"/>
          </w:tcPr>
          <w:p w14:paraId="09312CC9" w14:textId="77777777" w:rsidR="008207E7" w:rsidRDefault="008207E7" w:rsidP="008207E7">
            <w:pPr>
              <w:rPr>
                <w:rFonts w:ascii="Calibri Light" w:hAnsi="Calibri Light"/>
              </w:rPr>
            </w:pPr>
            <w:r>
              <w:rPr>
                <w:rFonts w:ascii="Calibri Light" w:hAnsi="Calibri Light"/>
              </w:rPr>
              <w:t>PERU – SOUTH AFRICA</w:t>
            </w:r>
          </w:p>
          <w:p w14:paraId="7BF691BD" w14:textId="287220C4" w:rsidR="008207E7" w:rsidRPr="001E0F4B" w:rsidRDefault="00526E6F" w:rsidP="008207E7">
            <w:pPr>
              <w:rPr>
                <w:rFonts w:ascii="Calibri Light" w:hAnsi="Calibri Light"/>
              </w:rPr>
            </w:pPr>
            <w:r>
              <w:rPr>
                <w:rFonts w:ascii="Calibri Light" w:hAnsi="Calibri Light"/>
              </w:rPr>
              <w:t>Proposal of statement, to be subscribed by HLPW members</w:t>
            </w:r>
          </w:p>
        </w:tc>
      </w:tr>
      <w:tr w:rsidR="00526E6F" w:rsidRPr="001E0F4B" w14:paraId="21E4A803" w14:textId="77777777" w:rsidTr="009D6916">
        <w:tc>
          <w:tcPr>
            <w:tcW w:w="2290" w:type="dxa"/>
          </w:tcPr>
          <w:p w14:paraId="631235F9" w14:textId="004ABF95" w:rsidR="00526E6F" w:rsidRPr="007806D6" w:rsidRDefault="00717B67" w:rsidP="009D6916">
            <w:pPr>
              <w:rPr>
                <w:rFonts w:ascii="Calibri Light" w:hAnsi="Calibri Light"/>
                <w:bCs/>
              </w:rPr>
            </w:pPr>
            <w:r w:rsidRPr="007806D6">
              <w:rPr>
                <w:rFonts w:ascii="Calibri Light" w:hAnsi="Calibri Light"/>
                <w:bCs/>
              </w:rPr>
              <w:t>Increase the scalability of national programmes</w:t>
            </w:r>
          </w:p>
        </w:tc>
        <w:tc>
          <w:tcPr>
            <w:tcW w:w="1646" w:type="dxa"/>
          </w:tcPr>
          <w:p w14:paraId="4CAD8466" w14:textId="6A2AA846" w:rsidR="00526E6F" w:rsidRPr="001E0F4B" w:rsidRDefault="00526E6F" w:rsidP="009D6916">
            <w:pPr>
              <w:rPr>
                <w:rFonts w:ascii="Calibri Light" w:hAnsi="Calibri Light"/>
              </w:rPr>
            </w:pPr>
            <w:r>
              <w:rPr>
                <w:rFonts w:ascii="Calibri Light" w:hAnsi="Calibri Light"/>
              </w:rPr>
              <w:t>Concrete Action</w:t>
            </w:r>
          </w:p>
        </w:tc>
        <w:tc>
          <w:tcPr>
            <w:tcW w:w="1842" w:type="dxa"/>
          </w:tcPr>
          <w:p w14:paraId="37BD08F5" w14:textId="01867ED1" w:rsidR="00526E6F" w:rsidRDefault="00526E6F" w:rsidP="009D6916">
            <w:pPr>
              <w:rPr>
                <w:rFonts w:ascii="Calibri Light" w:hAnsi="Calibri Light"/>
              </w:rPr>
            </w:pPr>
            <w:r>
              <w:rPr>
                <w:rFonts w:ascii="Calibri Light" w:hAnsi="Calibri Light"/>
              </w:rPr>
              <w:t>Jan - March ‘17</w:t>
            </w:r>
          </w:p>
        </w:tc>
        <w:tc>
          <w:tcPr>
            <w:tcW w:w="3382" w:type="dxa"/>
          </w:tcPr>
          <w:p w14:paraId="1FBBD54B" w14:textId="77777777" w:rsidR="00526E6F" w:rsidRDefault="00526E6F" w:rsidP="00946E7B">
            <w:pPr>
              <w:rPr>
                <w:rFonts w:ascii="Calibri Light" w:hAnsi="Calibri Light"/>
              </w:rPr>
            </w:pPr>
            <w:r>
              <w:rPr>
                <w:rFonts w:ascii="Calibri Light" w:hAnsi="Calibri Light"/>
              </w:rPr>
              <w:t xml:space="preserve">PERU </w:t>
            </w:r>
          </w:p>
          <w:p w14:paraId="6A0D78EA" w14:textId="25062151" w:rsidR="00526E6F" w:rsidRDefault="00717B67" w:rsidP="008207E7">
            <w:pPr>
              <w:rPr>
                <w:rFonts w:ascii="Calibri Light" w:hAnsi="Calibri Light"/>
              </w:rPr>
            </w:pPr>
            <w:r>
              <w:rPr>
                <w:rFonts w:ascii="Calibri Light" w:hAnsi="Calibri Light"/>
              </w:rPr>
              <w:t xml:space="preserve">Presentation </w:t>
            </w:r>
            <w:r w:rsidR="00526E6F">
              <w:rPr>
                <w:rFonts w:ascii="Calibri Light" w:hAnsi="Calibri Light"/>
              </w:rPr>
              <w:t>of on-going lighthouse initiative “National Rural Water and Sanitation Program- PERU”</w:t>
            </w:r>
          </w:p>
        </w:tc>
      </w:tr>
      <w:tr w:rsidR="00526E6F" w:rsidRPr="004D3249" w14:paraId="72552B96" w14:textId="77777777" w:rsidTr="009D6916">
        <w:tc>
          <w:tcPr>
            <w:tcW w:w="2290" w:type="dxa"/>
          </w:tcPr>
          <w:p w14:paraId="2502157D" w14:textId="59D49951" w:rsidR="00526E6F" w:rsidRPr="001E0F4B" w:rsidRDefault="00526E6F" w:rsidP="007806D6">
            <w:pPr>
              <w:rPr>
                <w:rFonts w:ascii="Calibri Light" w:hAnsi="Calibri Light"/>
              </w:rPr>
            </w:pPr>
            <w:r w:rsidRPr="007806D6">
              <w:rPr>
                <w:rFonts w:ascii="Calibri Light" w:hAnsi="Calibri Light"/>
                <w:bCs/>
              </w:rPr>
              <w:t xml:space="preserve">Increase </w:t>
            </w:r>
            <w:r>
              <w:rPr>
                <w:rFonts w:ascii="Calibri Light" w:hAnsi="Calibri Light"/>
                <w:bCs/>
              </w:rPr>
              <w:t>the capacity of national water actors</w:t>
            </w:r>
          </w:p>
        </w:tc>
        <w:tc>
          <w:tcPr>
            <w:tcW w:w="1646" w:type="dxa"/>
          </w:tcPr>
          <w:p w14:paraId="5BFF2996" w14:textId="790DB7D6" w:rsidR="00526E6F" w:rsidRPr="001E0F4B" w:rsidRDefault="00526E6F" w:rsidP="009D6916">
            <w:pPr>
              <w:rPr>
                <w:rFonts w:ascii="Calibri Light" w:hAnsi="Calibri Light"/>
              </w:rPr>
            </w:pPr>
            <w:r>
              <w:rPr>
                <w:rFonts w:ascii="Calibri Light" w:hAnsi="Calibri Light"/>
              </w:rPr>
              <w:t>Concrete Action</w:t>
            </w:r>
          </w:p>
        </w:tc>
        <w:tc>
          <w:tcPr>
            <w:tcW w:w="1842" w:type="dxa"/>
          </w:tcPr>
          <w:p w14:paraId="66EB3CC7" w14:textId="2EC17F91" w:rsidR="00526E6F" w:rsidRPr="001E0F4B" w:rsidRDefault="00526E6F" w:rsidP="009D6916">
            <w:pPr>
              <w:rPr>
                <w:rFonts w:ascii="Calibri Light" w:hAnsi="Calibri Light"/>
              </w:rPr>
            </w:pPr>
            <w:r>
              <w:rPr>
                <w:rFonts w:ascii="Calibri Light" w:hAnsi="Calibri Light"/>
              </w:rPr>
              <w:t>Jan - March ‘17</w:t>
            </w:r>
          </w:p>
        </w:tc>
        <w:tc>
          <w:tcPr>
            <w:tcW w:w="3382" w:type="dxa"/>
          </w:tcPr>
          <w:p w14:paraId="41386079" w14:textId="680D15BD" w:rsidR="00526E6F" w:rsidRPr="002F4E86" w:rsidRDefault="00526E6F" w:rsidP="001F011C">
            <w:pPr>
              <w:rPr>
                <w:rFonts w:ascii="Calibri Light" w:hAnsi="Calibri Light"/>
                <w:lang w:val="en-US"/>
              </w:rPr>
            </w:pPr>
            <w:r w:rsidRPr="002F4E86">
              <w:rPr>
                <w:rFonts w:ascii="Calibri Light" w:hAnsi="Calibri Light"/>
                <w:lang w:val="en-US"/>
              </w:rPr>
              <w:t>PERU - SOUTH AFRICA</w:t>
            </w:r>
          </w:p>
          <w:p w14:paraId="0DEA5896" w14:textId="73DBD2CE" w:rsidR="00F31441" w:rsidRPr="002F4E86" w:rsidRDefault="00526E6F" w:rsidP="00B038C4">
            <w:pPr>
              <w:rPr>
                <w:rFonts w:ascii="Calibri Light" w:hAnsi="Calibri Light"/>
                <w:lang w:val="es-PE"/>
              </w:rPr>
            </w:pPr>
            <w:r>
              <w:rPr>
                <w:rFonts w:ascii="Calibri Light" w:hAnsi="Calibri Light"/>
              </w:rPr>
              <w:t xml:space="preserve">Mapping of tools and platforms for capacity </w:t>
            </w:r>
            <w:r w:rsidR="00B038C4">
              <w:rPr>
                <w:rFonts w:ascii="Calibri Light" w:hAnsi="Calibri Light"/>
              </w:rPr>
              <w:t xml:space="preserve">building </w:t>
            </w:r>
            <w:r>
              <w:rPr>
                <w:rFonts w:ascii="Calibri Light" w:hAnsi="Calibri Light"/>
              </w:rPr>
              <w:t>in water.</w:t>
            </w:r>
            <w:r w:rsidR="002F4E86">
              <w:rPr>
                <w:rFonts w:ascii="Calibri Light" w:hAnsi="Calibri Light"/>
              </w:rPr>
              <w:t xml:space="preserve">( </w:t>
            </w:r>
            <w:r w:rsidR="002F4E86" w:rsidRPr="002F4E86">
              <w:rPr>
                <w:rFonts w:ascii="Calibri Light" w:hAnsi="Calibri Light"/>
                <w:lang w:val="es-PE"/>
              </w:rPr>
              <w:t>UNESCO-</w:t>
            </w:r>
            <w:r w:rsidR="002F4E86" w:rsidRPr="002F4E86">
              <w:rPr>
                <w:rFonts w:ascii="Calibri Light" w:hAnsi="Calibri Light"/>
                <w:lang w:val="es-PE"/>
              </w:rPr>
              <w:lastRenderedPageBreak/>
              <w:t xml:space="preserve">IHE, GWP </w:t>
            </w:r>
            <w:proofErr w:type="spellStart"/>
            <w:r w:rsidR="002F4E86" w:rsidRPr="002F4E86">
              <w:rPr>
                <w:rFonts w:ascii="Calibri Light" w:hAnsi="Calibri Light"/>
                <w:lang w:val="es-PE"/>
              </w:rPr>
              <w:t>Toolbox</w:t>
            </w:r>
            <w:proofErr w:type="spellEnd"/>
            <w:r w:rsidR="002F4E86" w:rsidRPr="002F4E86">
              <w:rPr>
                <w:rFonts w:ascii="Calibri Light" w:hAnsi="Calibri Light"/>
                <w:lang w:val="es-PE"/>
              </w:rPr>
              <w:t xml:space="preserve">, IDB, </w:t>
            </w:r>
            <w:proofErr w:type="spellStart"/>
            <w:r w:rsidR="002F4E86" w:rsidRPr="002F4E86">
              <w:rPr>
                <w:rFonts w:ascii="Calibri Light" w:hAnsi="Calibri Light"/>
                <w:lang w:val="es-PE"/>
              </w:rPr>
              <w:t>etc</w:t>
            </w:r>
            <w:proofErr w:type="spellEnd"/>
            <w:r w:rsidR="002F4E86" w:rsidRPr="002F4E86">
              <w:rPr>
                <w:rFonts w:ascii="Calibri Light" w:hAnsi="Calibri Light"/>
                <w:lang w:val="es-PE"/>
              </w:rPr>
              <w:t>)</w:t>
            </w:r>
          </w:p>
        </w:tc>
      </w:tr>
    </w:tbl>
    <w:p w14:paraId="4B60BBAD" w14:textId="77777777" w:rsidR="001B67AC" w:rsidRPr="002F4E86" w:rsidRDefault="001B67AC">
      <w:pPr>
        <w:rPr>
          <w:rFonts w:ascii="Calibri Light" w:hAnsi="Calibri Light"/>
          <w:lang w:val="es-PE"/>
        </w:rPr>
      </w:pPr>
    </w:p>
    <w:p w14:paraId="590CC8B8" w14:textId="77777777" w:rsidR="001B67AC" w:rsidRPr="002F4E86" w:rsidRDefault="001B67AC">
      <w:pPr>
        <w:rPr>
          <w:rFonts w:ascii="Calibri Light" w:hAnsi="Calibri Light"/>
          <w:lang w:val="es-PE"/>
        </w:rPr>
      </w:pPr>
    </w:p>
    <w:p w14:paraId="574BBDC7" w14:textId="48347E59" w:rsidR="006522CC" w:rsidRPr="00F722B5" w:rsidRDefault="006522CC" w:rsidP="006522CC">
      <w:pPr>
        <w:spacing w:after="120"/>
        <w:rPr>
          <w:rFonts w:ascii="Calibri Light" w:hAnsi="Calibri Light"/>
          <w:sz w:val="24"/>
        </w:rPr>
      </w:pPr>
      <w:r w:rsidRPr="00F722B5">
        <w:rPr>
          <w:rFonts w:ascii="Calibri Light" w:hAnsi="Calibri Light"/>
          <w:sz w:val="24"/>
        </w:rPr>
        <w:t>PRIORITY ACTION #</w:t>
      </w:r>
      <w:r>
        <w:rPr>
          <w:rFonts w:ascii="Calibri Light" w:hAnsi="Calibri Light"/>
          <w:sz w:val="24"/>
        </w:rPr>
        <w:t>6</w:t>
      </w:r>
      <w:r w:rsidRPr="00F722B5">
        <w:rPr>
          <w:rFonts w:ascii="Calibri Light" w:hAnsi="Calibri Light"/>
          <w:sz w:val="24"/>
        </w:rPr>
        <w:t xml:space="preserve"> (CHAMPION: </w:t>
      </w:r>
      <w:r>
        <w:rPr>
          <w:rFonts w:ascii="Calibri Light" w:hAnsi="Calibri Light"/>
          <w:sz w:val="24"/>
        </w:rPr>
        <w:t>PERU</w:t>
      </w:r>
      <w:r w:rsidRPr="00F722B5">
        <w:rPr>
          <w:rFonts w:ascii="Calibri Light" w:hAnsi="Calibri Light"/>
          <w:sz w:val="24"/>
        </w:rPr>
        <w:t>)</w:t>
      </w:r>
    </w:p>
    <w:p w14:paraId="3E35BEDB" w14:textId="0693AA00" w:rsidR="002F25BA" w:rsidRPr="00F722B5" w:rsidRDefault="002F25BA" w:rsidP="002F25BA">
      <w:pPr>
        <w:spacing w:after="120"/>
        <w:rPr>
          <w:rFonts w:ascii="Calibri Light" w:hAnsi="Calibri Light"/>
          <w:color w:val="7F7F7F" w:themeColor="text1" w:themeTint="80"/>
          <w:sz w:val="24"/>
          <w:lang w:val="en-US"/>
        </w:rPr>
      </w:pPr>
      <w:r>
        <w:rPr>
          <w:rFonts w:ascii="Calibri Light" w:hAnsi="Calibri Light"/>
          <w:color w:val="7F7F7F" w:themeColor="text1" w:themeTint="80"/>
          <w:sz w:val="24"/>
          <w:lang w:val="en-US"/>
        </w:rPr>
        <w:t>Encourage the participation of local communities in improving water and sanitation management</w:t>
      </w:r>
      <w:r w:rsidRPr="00F722B5">
        <w:rPr>
          <w:rFonts w:ascii="Calibri Light" w:hAnsi="Calibri Light"/>
          <w:color w:val="7F7F7F" w:themeColor="text1" w:themeTint="80"/>
          <w:sz w:val="24"/>
          <w:lang w:val="en-US"/>
        </w:rPr>
        <w:t xml:space="preserve">. </w:t>
      </w:r>
    </w:p>
    <w:p w14:paraId="3177BD0C" w14:textId="647CD1F5" w:rsidR="001C7799" w:rsidRPr="00D353D6" w:rsidRDefault="001C7799" w:rsidP="00D353D6">
      <w:pPr>
        <w:pStyle w:val="Prrafodelista"/>
        <w:numPr>
          <w:ilvl w:val="0"/>
          <w:numId w:val="21"/>
        </w:numPr>
        <w:rPr>
          <w:rFonts w:ascii="Calibri Light" w:hAnsi="Calibri Light"/>
          <w:lang w:val="en-US"/>
        </w:rPr>
      </w:pPr>
      <w:r w:rsidRPr="00D353D6">
        <w:rPr>
          <w:rFonts w:ascii="Calibri Light" w:hAnsi="Calibri Light"/>
          <w:lang w:val="en-US"/>
        </w:rPr>
        <w:t xml:space="preserve">In Latin America water systems and rural sanitation are being operated mostly by community organizations and have obtained good results through coordinated work between different levels of government and local community organizations, as managers of water and sanitation services. This has </w:t>
      </w:r>
      <w:r w:rsidR="008B2341">
        <w:rPr>
          <w:rFonts w:ascii="Calibri Light" w:hAnsi="Calibri Light"/>
          <w:lang w:val="en-US"/>
        </w:rPr>
        <w:t>yielded</w:t>
      </w:r>
      <w:r w:rsidRPr="00D353D6">
        <w:rPr>
          <w:rFonts w:ascii="Calibri Light" w:hAnsi="Calibri Light"/>
          <w:lang w:val="en-US"/>
        </w:rPr>
        <w:t xml:space="preserve"> a positive impact on the sustainability of the systems, the improvement of quality, the accomplishment of regulations and closing gaps in the framework of </w:t>
      </w:r>
      <w:r w:rsidR="00F227FD">
        <w:rPr>
          <w:rFonts w:ascii="Calibri Light" w:hAnsi="Calibri Light"/>
          <w:lang w:val="en-US"/>
        </w:rPr>
        <w:t>SDG</w:t>
      </w:r>
      <w:r w:rsidRPr="00D353D6">
        <w:rPr>
          <w:rFonts w:ascii="Calibri Light" w:hAnsi="Calibri Light"/>
          <w:lang w:val="en-US"/>
        </w:rPr>
        <w:t xml:space="preserve">6. </w:t>
      </w:r>
    </w:p>
    <w:p w14:paraId="07D025EE" w14:textId="77777777" w:rsidR="006522CC" w:rsidRDefault="006522CC">
      <w:pPr>
        <w:rPr>
          <w:rFonts w:ascii="Calibri Light" w:hAnsi="Calibri Light"/>
        </w:rPr>
      </w:pPr>
    </w:p>
    <w:p w14:paraId="15474348" w14:textId="3CC3123E" w:rsidR="00A56F38" w:rsidRPr="00F722B5" w:rsidRDefault="00A56F38" w:rsidP="00A56F38">
      <w:pPr>
        <w:spacing w:after="120"/>
        <w:rPr>
          <w:rFonts w:ascii="Calibri Light" w:hAnsi="Calibri Light"/>
          <w:bCs/>
        </w:rPr>
      </w:pPr>
      <w:r w:rsidRPr="00F722B5">
        <w:rPr>
          <w:rFonts w:ascii="Calibri Light" w:hAnsi="Calibri Light"/>
          <w:bCs/>
        </w:rPr>
        <w:t xml:space="preserve">Specific </w:t>
      </w:r>
      <w:r>
        <w:rPr>
          <w:rFonts w:ascii="Calibri Light" w:hAnsi="Calibri Light"/>
          <w:bCs/>
        </w:rPr>
        <w:t>activity</w:t>
      </w:r>
      <w:r w:rsidRPr="00F722B5">
        <w:rPr>
          <w:rFonts w:ascii="Calibri Light" w:hAnsi="Calibri Light"/>
          <w:bCs/>
        </w:rPr>
        <w:t xml:space="preserve"> to be explored and agreed:</w:t>
      </w:r>
    </w:p>
    <w:p w14:paraId="68A44AEB" w14:textId="444A981F" w:rsidR="002A39B1" w:rsidRDefault="001A2A49" w:rsidP="00A65FAF">
      <w:pPr>
        <w:pStyle w:val="Prrafodelista"/>
        <w:numPr>
          <w:ilvl w:val="0"/>
          <w:numId w:val="22"/>
        </w:numPr>
        <w:spacing w:after="120"/>
        <w:ind w:left="714" w:hanging="357"/>
        <w:contextualSpacing w:val="0"/>
        <w:rPr>
          <w:rFonts w:ascii="Calibri Light" w:hAnsi="Calibri Light"/>
        </w:rPr>
      </w:pPr>
      <w:r>
        <w:rPr>
          <w:rFonts w:ascii="Calibri Light" w:hAnsi="Calibri Light"/>
        </w:rPr>
        <w:t xml:space="preserve">Given the high level of atomisation of community-based organisations for water and sanitation services delivery, </w:t>
      </w:r>
      <w:r w:rsidR="0094656D">
        <w:rPr>
          <w:rFonts w:ascii="Calibri Light" w:hAnsi="Calibri Light"/>
        </w:rPr>
        <w:t>promoting national registers of t</w:t>
      </w:r>
      <w:r w:rsidR="00C65122">
        <w:rPr>
          <w:rFonts w:ascii="Calibri Light" w:hAnsi="Calibri Light"/>
        </w:rPr>
        <w:t xml:space="preserve">hese community-based providers. For instance, Peru has identified and registered over 45,000 local organisations managing water and sanitation systems. The process of registering these organisations provided relevant insights on key gaps for the sustainability of those systems. </w:t>
      </w:r>
    </w:p>
    <w:p w14:paraId="52A53B7D" w14:textId="5748243C" w:rsidR="00A65FAF" w:rsidRPr="001A2A49" w:rsidRDefault="009D7107" w:rsidP="00A65FAF">
      <w:pPr>
        <w:pStyle w:val="Prrafodelista"/>
        <w:numPr>
          <w:ilvl w:val="0"/>
          <w:numId w:val="22"/>
        </w:numPr>
        <w:spacing w:after="120"/>
        <w:ind w:left="714" w:hanging="357"/>
        <w:contextualSpacing w:val="0"/>
        <w:rPr>
          <w:rFonts w:ascii="Calibri Light" w:hAnsi="Calibri Light"/>
        </w:rPr>
      </w:pPr>
      <w:r>
        <w:rPr>
          <w:rFonts w:ascii="Calibri Light" w:hAnsi="Calibri Light"/>
        </w:rPr>
        <w:t xml:space="preserve">Exploring context-based programmes to increase economies of scale and scope of these community-based organisations. </w:t>
      </w:r>
    </w:p>
    <w:p w14:paraId="647CD420" w14:textId="77777777" w:rsidR="001A2A49" w:rsidRDefault="001A2A49">
      <w:pPr>
        <w:rPr>
          <w:rFonts w:ascii="Calibri Light" w:hAnsi="Calibri Light"/>
        </w:rPr>
      </w:pPr>
    </w:p>
    <w:tbl>
      <w:tblPr>
        <w:tblStyle w:val="Tablaconcuadrcula"/>
        <w:tblW w:w="0" w:type="auto"/>
        <w:tblLook w:val="04A0" w:firstRow="1" w:lastRow="0" w:firstColumn="1" w:lastColumn="0" w:noHBand="0" w:noVBand="1"/>
      </w:tblPr>
      <w:tblGrid>
        <w:gridCol w:w="2290"/>
        <w:gridCol w:w="1646"/>
        <w:gridCol w:w="1842"/>
        <w:gridCol w:w="3382"/>
      </w:tblGrid>
      <w:tr w:rsidR="00981D87" w:rsidRPr="001E0F4B" w14:paraId="297481F6" w14:textId="77777777" w:rsidTr="001B67AC">
        <w:tc>
          <w:tcPr>
            <w:tcW w:w="2290" w:type="dxa"/>
            <w:shd w:val="clear" w:color="auto" w:fill="F2F2F2" w:themeFill="background1" w:themeFillShade="F2"/>
          </w:tcPr>
          <w:p w14:paraId="1E2697FE" w14:textId="27AB7A96" w:rsidR="00981D87" w:rsidRPr="001E0F4B" w:rsidRDefault="00981D87">
            <w:pPr>
              <w:rPr>
                <w:rFonts w:ascii="Calibri Light" w:hAnsi="Calibri Light"/>
                <w:b/>
              </w:rPr>
            </w:pPr>
            <w:r w:rsidRPr="001E0F4B">
              <w:rPr>
                <w:rFonts w:ascii="Calibri Light" w:hAnsi="Calibri Light"/>
                <w:b/>
              </w:rPr>
              <w:t>PRIORITY ACTION #</w:t>
            </w:r>
            <w:r w:rsidR="001F011C">
              <w:rPr>
                <w:rFonts w:ascii="Calibri Light" w:hAnsi="Calibri Light"/>
                <w:b/>
              </w:rPr>
              <w:t>6</w:t>
            </w:r>
          </w:p>
          <w:p w14:paraId="44CAC7B2" w14:textId="20967BA9" w:rsidR="00981D87" w:rsidRPr="001E0F4B" w:rsidRDefault="001F011C" w:rsidP="00981D87">
            <w:pPr>
              <w:rPr>
                <w:rFonts w:ascii="Calibri Light" w:hAnsi="Calibri Light"/>
                <w:b/>
              </w:rPr>
            </w:pPr>
            <w:r>
              <w:rPr>
                <w:rFonts w:ascii="Calibri Light" w:hAnsi="Calibri Light"/>
                <w:b/>
              </w:rPr>
              <w:t>Local Communities in W&amp;S Management</w:t>
            </w:r>
          </w:p>
        </w:tc>
        <w:tc>
          <w:tcPr>
            <w:tcW w:w="1646" w:type="dxa"/>
            <w:shd w:val="clear" w:color="auto" w:fill="F2F2F2" w:themeFill="background1" w:themeFillShade="F2"/>
          </w:tcPr>
          <w:p w14:paraId="325BC24B" w14:textId="535A5332" w:rsidR="00981D87" w:rsidRPr="001E0F4B" w:rsidRDefault="00C16A8A">
            <w:pPr>
              <w:rPr>
                <w:rFonts w:ascii="Calibri Light" w:hAnsi="Calibri Light"/>
                <w:b/>
              </w:rPr>
            </w:pPr>
            <w:r w:rsidRPr="001E0F4B">
              <w:rPr>
                <w:rFonts w:ascii="Calibri Light" w:hAnsi="Calibri Light"/>
                <w:b/>
              </w:rPr>
              <w:t>Type of action</w:t>
            </w:r>
          </w:p>
        </w:tc>
        <w:tc>
          <w:tcPr>
            <w:tcW w:w="1842" w:type="dxa"/>
            <w:shd w:val="clear" w:color="auto" w:fill="F2F2F2" w:themeFill="background1" w:themeFillShade="F2"/>
          </w:tcPr>
          <w:p w14:paraId="05398DCB" w14:textId="1DBFD034" w:rsidR="00981D87" w:rsidRPr="001E0F4B" w:rsidRDefault="00C16A8A">
            <w:pPr>
              <w:rPr>
                <w:rFonts w:ascii="Calibri Light" w:hAnsi="Calibri Light"/>
                <w:b/>
              </w:rPr>
            </w:pPr>
            <w:r w:rsidRPr="001E0F4B">
              <w:rPr>
                <w:rFonts w:ascii="Calibri Light" w:hAnsi="Calibri Light"/>
                <w:b/>
              </w:rPr>
              <w:t>Timeline</w:t>
            </w:r>
          </w:p>
        </w:tc>
        <w:tc>
          <w:tcPr>
            <w:tcW w:w="3382" w:type="dxa"/>
            <w:shd w:val="clear" w:color="auto" w:fill="F2F2F2" w:themeFill="background1" w:themeFillShade="F2"/>
          </w:tcPr>
          <w:p w14:paraId="0C01505C" w14:textId="49F6B019" w:rsidR="00981D87" w:rsidRPr="001E0F4B" w:rsidRDefault="00C16A8A">
            <w:pPr>
              <w:rPr>
                <w:rFonts w:ascii="Calibri Light" w:hAnsi="Calibri Light"/>
                <w:b/>
              </w:rPr>
            </w:pPr>
            <w:r w:rsidRPr="001E0F4B">
              <w:rPr>
                <w:rFonts w:ascii="Calibri Light" w:hAnsi="Calibri Light"/>
                <w:b/>
              </w:rPr>
              <w:t xml:space="preserve">Roles and </w:t>
            </w:r>
            <w:r w:rsidR="001E0F4B" w:rsidRPr="001E0F4B">
              <w:rPr>
                <w:rFonts w:ascii="Calibri Light" w:hAnsi="Calibri Light"/>
                <w:b/>
              </w:rPr>
              <w:t>Responsibilities</w:t>
            </w:r>
          </w:p>
        </w:tc>
      </w:tr>
      <w:tr w:rsidR="00981D87" w:rsidRPr="001E0F4B" w14:paraId="24038F7D" w14:textId="77777777" w:rsidTr="001B67AC">
        <w:tc>
          <w:tcPr>
            <w:tcW w:w="2290" w:type="dxa"/>
          </w:tcPr>
          <w:p w14:paraId="75AA781B" w14:textId="3D2972D7" w:rsidR="00981D87" w:rsidRPr="008207E7" w:rsidRDefault="001F011C" w:rsidP="001F011C">
            <w:pPr>
              <w:rPr>
                <w:rFonts w:ascii="Calibri Light" w:hAnsi="Calibri Light"/>
              </w:rPr>
            </w:pPr>
            <w:r w:rsidRPr="008207E7">
              <w:rPr>
                <w:rFonts w:ascii="Calibri Light" w:hAnsi="Calibri Light"/>
              </w:rPr>
              <w:t xml:space="preserve">Promote national registration of </w:t>
            </w:r>
            <w:r w:rsidR="008207E7" w:rsidRPr="008207E7">
              <w:rPr>
                <w:rFonts w:ascii="Calibri Light" w:hAnsi="Calibri Light"/>
              </w:rPr>
              <w:t>Local Communities in W&amp;S Management</w:t>
            </w:r>
            <w:r w:rsidRPr="008207E7">
              <w:rPr>
                <w:rFonts w:ascii="Calibri Light" w:hAnsi="Calibri Light"/>
              </w:rPr>
              <w:t xml:space="preserve"> </w:t>
            </w:r>
          </w:p>
        </w:tc>
        <w:tc>
          <w:tcPr>
            <w:tcW w:w="1646" w:type="dxa"/>
          </w:tcPr>
          <w:p w14:paraId="27CE976D" w14:textId="04A84C73" w:rsidR="00981D87" w:rsidRPr="001E0F4B" w:rsidRDefault="00C16A8A">
            <w:pPr>
              <w:rPr>
                <w:rFonts w:ascii="Calibri Light" w:hAnsi="Calibri Light"/>
              </w:rPr>
            </w:pPr>
            <w:r w:rsidRPr="001E0F4B">
              <w:rPr>
                <w:rFonts w:ascii="Calibri Light" w:hAnsi="Calibri Light"/>
              </w:rPr>
              <w:t>Aspirational Statement</w:t>
            </w:r>
          </w:p>
        </w:tc>
        <w:tc>
          <w:tcPr>
            <w:tcW w:w="1842" w:type="dxa"/>
          </w:tcPr>
          <w:p w14:paraId="3B93EE90" w14:textId="41EB3A88" w:rsidR="00981D87" w:rsidRPr="001E0F4B" w:rsidRDefault="001E0F4B">
            <w:pPr>
              <w:rPr>
                <w:rFonts w:ascii="Calibri Light" w:hAnsi="Calibri Light"/>
              </w:rPr>
            </w:pPr>
            <w:r>
              <w:rPr>
                <w:rFonts w:ascii="Calibri Light" w:hAnsi="Calibri Light"/>
              </w:rPr>
              <w:t xml:space="preserve">December ‘16 </w:t>
            </w:r>
          </w:p>
        </w:tc>
        <w:tc>
          <w:tcPr>
            <w:tcW w:w="3382" w:type="dxa"/>
          </w:tcPr>
          <w:p w14:paraId="4A5A0BC1" w14:textId="77777777" w:rsidR="001B67AC" w:rsidRDefault="001B67AC" w:rsidP="001B67AC">
            <w:pPr>
              <w:rPr>
                <w:rFonts w:ascii="Calibri Light" w:hAnsi="Calibri Light"/>
              </w:rPr>
            </w:pPr>
            <w:r>
              <w:rPr>
                <w:rFonts w:ascii="Calibri Light" w:hAnsi="Calibri Light"/>
              </w:rPr>
              <w:t>PERU - SOUTH AFRICA</w:t>
            </w:r>
          </w:p>
          <w:p w14:paraId="3533EC78" w14:textId="08399688" w:rsidR="001E0F4B" w:rsidRPr="001E0F4B" w:rsidRDefault="00526E6F" w:rsidP="001E0F4B">
            <w:pPr>
              <w:rPr>
                <w:rFonts w:ascii="Calibri Light" w:hAnsi="Calibri Light"/>
              </w:rPr>
            </w:pPr>
            <w:r>
              <w:rPr>
                <w:rFonts w:ascii="Calibri Light" w:hAnsi="Calibri Light"/>
              </w:rPr>
              <w:t>Proposal of statement, to be subscribed by HLPW members</w:t>
            </w:r>
          </w:p>
        </w:tc>
      </w:tr>
      <w:tr w:rsidR="008207E7" w:rsidRPr="001E0F4B" w14:paraId="56728888" w14:textId="77777777" w:rsidTr="001B67AC">
        <w:tc>
          <w:tcPr>
            <w:tcW w:w="2290" w:type="dxa"/>
          </w:tcPr>
          <w:p w14:paraId="36690BC1" w14:textId="360DDA02" w:rsidR="008207E7" w:rsidRPr="001E0F4B" w:rsidRDefault="008207E7" w:rsidP="00981D87">
            <w:pPr>
              <w:rPr>
                <w:rFonts w:ascii="Calibri Light" w:hAnsi="Calibri Light"/>
              </w:rPr>
            </w:pPr>
            <w:r w:rsidRPr="008207E7">
              <w:rPr>
                <w:rFonts w:ascii="Calibri Light" w:hAnsi="Calibri Light"/>
              </w:rPr>
              <w:t xml:space="preserve">Promote national registration of Local Communities in W&amp;S Management </w:t>
            </w:r>
          </w:p>
        </w:tc>
        <w:tc>
          <w:tcPr>
            <w:tcW w:w="1646" w:type="dxa"/>
          </w:tcPr>
          <w:p w14:paraId="76F4A8ED" w14:textId="7ADC2E71" w:rsidR="008207E7" w:rsidRPr="001E0F4B" w:rsidRDefault="008207E7">
            <w:pPr>
              <w:rPr>
                <w:rFonts w:ascii="Calibri Light" w:hAnsi="Calibri Light"/>
              </w:rPr>
            </w:pPr>
            <w:r>
              <w:rPr>
                <w:rFonts w:ascii="Calibri Light" w:hAnsi="Calibri Light"/>
              </w:rPr>
              <w:t>Concrete Action</w:t>
            </w:r>
          </w:p>
        </w:tc>
        <w:tc>
          <w:tcPr>
            <w:tcW w:w="1842" w:type="dxa"/>
          </w:tcPr>
          <w:p w14:paraId="230186AF" w14:textId="5D0D3BB5" w:rsidR="008207E7" w:rsidRPr="001E0F4B" w:rsidRDefault="002F4E86">
            <w:pPr>
              <w:rPr>
                <w:rFonts w:ascii="Calibri Light" w:hAnsi="Calibri Light"/>
              </w:rPr>
            </w:pPr>
            <w:r>
              <w:rPr>
                <w:rFonts w:ascii="Calibri Light" w:hAnsi="Calibri Light"/>
              </w:rPr>
              <w:t>July - Sep ‘17</w:t>
            </w:r>
          </w:p>
        </w:tc>
        <w:tc>
          <w:tcPr>
            <w:tcW w:w="3382" w:type="dxa"/>
          </w:tcPr>
          <w:p w14:paraId="30265F29" w14:textId="6BEE9A3C" w:rsidR="008207E7" w:rsidRDefault="008207E7" w:rsidP="00946E7B">
            <w:pPr>
              <w:rPr>
                <w:rFonts w:ascii="Calibri Light" w:hAnsi="Calibri Light"/>
              </w:rPr>
            </w:pPr>
            <w:r>
              <w:rPr>
                <w:rFonts w:ascii="Calibri Light" w:hAnsi="Calibri Light"/>
              </w:rPr>
              <w:t xml:space="preserve">PERU </w:t>
            </w:r>
          </w:p>
          <w:p w14:paraId="0C98A159" w14:textId="5FB884C4" w:rsidR="008207E7" w:rsidRPr="001E0F4B" w:rsidRDefault="002F4E86" w:rsidP="002F4E86">
            <w:pPr>
              <w:rPr>
                <w:rFonts w:ascii="Calibri Light" w:hAnsi="Calibri Light"/>
              </w:rPr>
            </w:pPr>
            <w:r>
              <w:rPr>
                <w:rFonts w:ascii="Calibri Light" w:hAnsi="Calibri Light"/>
              </w:rPr>
              <w:t>Presentation</w:t>
            </w:r>
            <w:r w:rsidR="008207E7">
              <w:rPr>
                <w:rFonts w:ascii="Calibri Light" w:hAnsi="Calibri Light"/>
              </w:rPr>
              <w:t xml:space="preserve"> of lighthouse initiative “</w:t>
            </w:r>
            <w:r>
              <w:rPr>
                <w:rFonts w:ascii="Calibri Light" w:hAnsi="Calibri Light"/>
              </w:rPr>
              <w:t xml:space="preserve">Rural community administration of water services (under 2000 inhabitants)” </w:t>
            </w:r>
          </w:p>
        </w:tc>
      </w:tr>
    </w:tbl>
    <w:p w14:paraId="6F4FAF9B" w14:textId="77777777" w:rsidR="00981D87" w:rsidRDefault="00981D87">
      <w:pPr>
        <w:rPr>
          <w:rFonts w:ascii="Calibri Light" w:hAnsi="Calibri Light"/>
        </w:rPr>
      </w:pPr>
    </w:p>
    <w:p w14:paraId="0DF27426" w14:textId="77777777" w:rsidR="008E29A5" w:rsidRPr="00F722B5" w:rsidRDefault="008E29A5">
      <w:pPr>
        <w:rPr>
          <w:rFonts w:ascii="Calibri Light" w:hAnsi="Calibri Light"/>
        </w:rPr>
      </w:pPr>
    </w:p>
    <w:sectPr w:rsidR="008E29A5" w:rsidRPr="00F722B5" w:rsidSect="00B50A75">
      <w:footerReference w:type="even" r:id="rId14"/>
      <w:footerReference w:type="default" r:id="rId15"/>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D1B6A" w14:textId="77777777" w:rsidR="00687A8D" w:rsidRDefault="00687A8D" w:rsidP="00B50A75">
      <w:r>
        <w:separator/>
      </w:r>
    </w:p>
  </w:endnote>
  <w:endnote w:type="continuationSeparator" w:id="0">
    <w:p w14:paraId="51947220" w14:textId="77777777" w:rsidR="00687A8D" w:rsidRDefault="00687A8D" w:rsidP="00B5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yriad Pro"/>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5A708" w14:textId="77777777" w:rsidR="009D6916" w:rsidRDefault="009D6916" w:rsidP="004847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3E5FFF" w14:textId="77777777" w:rsidR="009D6916" w:rsidRDefault="009D69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F11C6" w14:textId="77777777" w:rsidR="009D6916" w:rsidRPr="00B50A75" w:rsidRDefault="009D6916" w:rsidP="0048470C">
    <w:pPr>
      <w:pStyle w:val="Piedepgina"/>
      <w:framePr w:wrap="around" w:vAnchor="text" w:hAnchor="margin" w:xAlign="center" w:y="1"/>
      <w:rPr>
        <w:rStyle w:val="Nmerodepgina"/>
        <w:rFonts w:ascii="Calibri Light" w:hAnsi="Calibri Light"/>
        <w:sz w:val="18"/>
      </w:rPr>
    </w:pPr>
    <w:r w:rsidRPr="00B50A75">
      <w:rPr>
        <w:rStyle w:val="Nmerodepgina"/>
        <w:rFonts w:ascii="Calibri Light" w:hAnsi="Calibri Light"/>
        <w:sz w:val="18"/>
      </w:rPr>
      <w:fldChar w:fldCharType="begin"/>
    </w:r>
    <w:r w:rsidRPr="00B50A75">
      <w:rPr>
        <w:rStyle w:val="Nmerodepgina"/>
        <w:rFonts w:ascii="Calibri Light" w:hAnsi="Calibri Light"/>
        <w:sz w:val="18"/>
      </w:rPr>
      <w:instrText xml:space="preserve">PAGE  </w:instrText>
    </w:r>
    <w:r w:rsidRPr="00B50A75">
      <w:rPr>
        <w:rStyle w:val="Nmerodepgina"/>
        <w:rFonts w:ascii="Calibri Light" w:hAnsi="Calibri Light"/>
        <w:sz w:val="18"/>
      </w:rPr>
      <w:fldChar w:fldCharType="separate"/>
    </w:r>
    <w:r w:rsidR="0012659D">
      <w:rPr>
        <w:rStyle w:val="Nmerodepgina"/>
        <w:rFonts w:ascii="Calibri Light" w:hAnsi="Calibri Light"/>
        <w:noProof/>
        <w:sz w:val="18"/>
      </w:rPr>
      <w:t>5</w:t>
    </w:r>
    <w:r w:rsidRPr="00B50A75">
      <w:rPr>
        <w:rStyle w:val="Nmerodepgina"/>
        <w:rFonts w:ascii="Calibri Light" w:hAnsi="Calibri Light"/>
        <w:sz w:val="18"/>
      </w:rPr>
      <w:fldChar w:fldCharType="end"/>
    </w:r>
  </w:p>
  <w:p w14:paraId="3F565F34" w14:textId="77777777" w:rsidR="009D6916" w:rsidRDefault="009D69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C3A3A" w14:textId="77777777" w:rsidR="00687A8D" w:rsidRDefault="00687A8D" w:rsidP="00B50A75">
      <w:r>
        <w:separator/>
      </w:r>
    </w:p>
  </w:footnote>
  <w:footnote w:type="continuationSeparator" w:id="0">
    <w:p w14:paraId="22DBB819" w14:textId="77777777" w:rsidR="00687A8D" w:rsidRDefault="00687A8D" w:rsidP="00B50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021"/>
    <w:multiLevelType w:val="multilevel"/>
    <w:tmpl w:val="0FE2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578FF"/>
    <w:multiLevelType w:val="hybridMultilevel"/>
    <w:tmpl w:val="A76C72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422AE9"/>
    <w:multiLevelType w:val="multilevel"/>
    <w:tmpl w:val="C804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F0F8E"/>
    <w:multiLevelType w:val="hybridMultilevel"/>
    <w:tmpl w:val="D65880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0E3AC1"/>
    <w:multiLevelType w:val="multilevel"/>
    <w:tmpl w:val="5BF2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1136E"/>
    <w:multiLevelType w:val="hybridMultilevel"/>
    <w:tmpl w:val="27B4B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9FD08C5"/>
    <w:multiLevelType w:val="hybridMultilevel"/>
    <w:tmpl w:val="8D5C951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nsid w:val="34BC547C"/>
    <w:multiLevelType w:val="multilevel"/>
    <w:tmpl w:val="BF26A6F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1045D"/>
    <w:multiLevelType w:val="multilevel"/>
    <w:tmpl w:val="2F58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D26C9D"/>
    <w:multiLevelType w:val="multilevel"/>
    <w:tmpl w:val="2FC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D0A18"/>
    <w:multiLevelType w:val="hybridMultilevel"/>
    <w:tmpl w:val="EB604784"/>
    <w:lvl w:ilvl="0" w:tplc="DEA02FC6">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41B5D74"/>
    <w:multiLevelType w:val="multilevel"/>
    <w:tmpl w:val="018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821907"/>
    <w:multiLevelType w:val="multilevel"/>
    <w:tmpl w:val="B6546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F07EE7"/>
    <w:multiLevelType w:val="hybridMultilevel"/>
    <w:tmpl w:val="4CDC2B7A"/>
    <w:lvl w:ilvl="0" w:tplc="379485D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BEB6D32"/>
    <w:multiLevelType w:val="hybridMultilevel"/>
    <w:tmpl w:val="F13AE8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6C8A3E30"/>
    <w:multiLevelType w:val="hybridMultilevel"/>
    <w:tmpl w:val="10ACF23C"/>
    <w:lvl w:ilvl="0" w:tplc="379485D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5C2A7E"/>
    <w:multiLevelType w:val="hybridMultilevel"/>
    <w:tmpl w:val="87649952"/>
    <w:lvl w:ilvl="0" w:tplc="DEA02FC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4103A4"/>
    <w:multiLevelType w:val="hybridMultilevel"/>
    <w:tmpl w:val="A76C72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4117EF7"/>
    <w:multiLevelType w:val="hybridMultilevel"/>
    <w:tmpl w:val="3C0CE9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7461800"/>
    <w:multiLevelType w:val="multilevel"/>
    <w:tmpl w:val="E9B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649D7"/>
    <w:multiLevelType w:val="multilevel"/>
    <w:tmpl w:val="17CC7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A0212E"/>
    <w:multiLevelType w:val="hybridMultilevel"/>
    <w:tmpl w:val="47C49966"/>
    <w:lvl w:ilvl="0" w:tplc="DEA02FC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9"/>
  </w:num>
  <w:num w:numId="4">
    <w:abstractNumId w:val="7"/>
  </w:num>
  <w:num w:numId="5">
    <w:abstractNumId w:val="19"/>
  </w:num>
  <w:num w:numId="6">
    <w:abstractNumId w:val="0"/>
  </w:num>
  <w:num w:numId="7">
    <w:abstractNumId w:val="8"/>
  </w:num>
  <w:num w:numId="8">
    <w:abstractNumId w:val="2"/>
  </w:num>
  <w:num w:numId="9">
    <w:abstractNumId w:val="4"/>
  </w:num>
  <w:num w:numId="10">
    <w:abstractNumId w:val="13"/>
  </w:num>
  <w:num w:numId="11">
    <w:abstractNumId w:val="12"/>
  </w:num>
  <w:num w:numId="12">
    <w:abstractNumId w:val="3"/>
  </w:num>
  <w:num w:numId="13">
    <w:abstractNumId w:val="10"/>
  </w:num>
  <w:num w:numId="14">
    <w:abstractNumId w:val="18"/>
  </w:num>
  <w:num w:numId="15">
    <w:abstractNumId w:val="6"/>
  </w:num>
  <w:num w:numId="16">
    <w:abstractNumId w:val="16"/>
  </w:num>
  <w:num w:numId="17">
    <w:abstractNumId w:val="1"/>
  </w:num>
  <w:num w:numId="18">
    <w:abstractNumId w:val="14"/>
  </w:num>
  <w:num w:numId="19">
    <w:abstractNumId w:val="5"/>
  </w:num>
  <w:num w:numId="20">
    <w:abstractNumId w:val="17"/>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F6"/>
    <w:rsid w:val="000132F7"/>
    <w:rsid w:val="00027C0A"/>
    <w:rsid w:val="000431C1"/>
    <w:rsid w:val="00063251"/>
    <w:rsid w:val="000D24CB"/>
    <w:rsid w:val="000E7655"/>
    <w:rsid w:val="00110F58"/>
    <w:rsid w:val="001246D0"/>
    <w:rsid w:val="001257AD"/>
    <w:rsid w:val="0012659D"/>
    <w:rsid w:val="0013280C"/>
    <w:rsid w:val="00142DA1"/>
    <w:rsid w:val="00145BDE"/>
    <w:rsid w:val="0017671B"/>
    <w:rsid w:val="001A2A49"/>
    <w:rsid w:val="001B67AC"/>
    <w:rsid w:val="001C0EC2"/>
    <w:rsid w:val="001C6780"/>
    <w:rsid w:val="001C7799"/>
    <w:rsid w:val="001E0F4B"/>
    <w:rsid w:val="001E7544"/>
    <w:rsid w:val="001F011C"/>
    <w:rsid w:val="001F2B17"/>
    <w:rsid w:val="00201D8C"/>
    <w:rsid w:val="00204579"/>
    <w:rsid w:val="00235246"/>
    <w:rsid w:val="002354EB"/>
    <w:rsid w:val="00237663"/>
    <w:rsid w:val="00243D20"/>
    <w:rsid w:val="002468B5"/>
    <w:rsid w:val="00247AA8"/>
    <w:rsid w:val="0026522D"/>
    <w:rsid w:val="00267345"/>
    <w:rsid w:val="0026757F"/>
    <w:rsid w:val="002713DF"/>
    <w:rsid w:val="0027197E"/>
    <w:rsid w:val="00294649"/>
    <w:rsid w:val="002A39B1"/>
    <w:rsid w:val="002B1045"/>
    <w:rsid w:val="002E0100"/>
    <w:rsid w:val="002E460B"/>
    <w:rsid w:val="002F25BA"/>
    <w:rsid w:val="002F3930"/>
    <w:rsid w:val="002F4E86"/>
    <w:rsid w:val="0031190A"/>
    <w:rsid w:val="00311E6D"/>
    <w:rsid w:val="003237C0"/>
    <w:rsid w:val="00324838"/>
    <w:rsid w:val="003673C9"/>
    <w:rsid w:val="00382716"/>
    <w:rsid w:val="003B4D86"/>
    <w:rsid w:val="003C3DF6"/>
    <w:rsid w:val="003C3ED9"/>
    <w:rsid w:val="003C79CA"/>
    <w:rsid w:val="003D2B21"/>
    <w:rsid w:val="004028E5"/>
    <w:rsid w:val="00403A73"/>
    <w:rsid w:val="004123C2"/>
    <w:rsid w:val="00416AFC"/>
    <w:rsid w:val="00426F1C"/>
    <w:rsid w:val="004326E5"/>
    <w:rsid w:val="00443895"/>
    <w:rsid w:val="00444098"/>
    <w:rsid w:val="0047318D"/>
    <w:rsid w:val="00482100"/>
    <w:rsid w:val="00483100"/>
    <w:rsid w:val="00483FF4"/>
    <w:rsid w:val="0048470C"/>
    <w:rsid w:val="004A6E37"/>
    <w:rsid w:val="004C6A10"/>
    <w:rsid w:val="004D3249"/>
    <w:rsid w:val="004E5410"/>
    <w:rsid w:val="004F5A3C"/>
    <w:rsid w:val="00507430"/>
    <w:rsid w:val="00525B2B"/>
    <w:rsid w:val="00526E6F"/>
    <w:rsid w:val="0056286A"/>
    <w:rsid w:val="00564329"/>
    <w:rsid w:val="00564838"/>
    <w:rsid w:val="005715FA"/>
    <w:rsid w:val="00577E5C"/>
    <w:rsid w:val="005A1EFC"/>
    <w:rsid w:val="005B6CF3"/>
    <w:rsid w:val="005D1E32"/>
    <w:rsid w:val="00613411"/>
    <w:rsid w:val="006522CC"/>
    <w:rsid w:val="006612F1"/>
    <w:rsid w:val="006852B8"/>
    <w:rsid w:val="00687A8D"/>
    <w:rsid w:val="0069466C"/>
    <w:rsid w:val="006B30AA"/>
    <w:rsid w:val="006B3EB1"/>
    <w:rsid w:val="006C63B6"/>
    <w:rsid w:val="006E5E1C"/>
    <w:rsid w:val="006E7853"/>
    <w:rsid w:val="00717B67"/>
    <w:rsid w:val="00724F52"/>
    <w:rsid w:val="0073634C"/>
    <w:rsid w:val="007806D6"/>
    <w:rsid w:val="00787CB8"/>
    <w:rsid w:val="007902E0"/>
    <w:rsid w:val="00790749"/>
    <w:rsid w:val="00791667"/>
    <w:rsid w:val="007B3F43"/>
    <w:rsid w:val="007D3AF1"/>
    <w:rsid w:val="007E66C0"/>
    <w:rsid w:val="00813F7C"/>
    <w:rsid w:val="008207E7"/>
    <w:rsid w:val="00845419"/>
    <w:rsid w:val="008510E3"/>
    <w:rsid w:val="0085332F"/>
    <w:rsid w:val="008B2341"/>
    <w:rsid w:val="008C051D"/>
    <w:rsid w:val="008D75DB"/>
    <w:rsid w:val="008E1852"/>
    <w:rsid w:val="008E29A5"/>
    <w:rsid w:val="008E4080"/>
    <w:rsid w:val="00901C30"/>
    <w:rsid w:val="0094656D"/>
    <w:rsid w:val="00964E1F"/>
    <w:rsid w:val="00966EFE"/>
    <w:rsid w:val="009748A5"/>
    <w:rsid w:val="00981D87"/>
    <w:rsid w:val="009C348A"/>
    <w:rsid w:val="009D0129"/>
    <w:rsid w:val="009D5796"/>
    <w:rsid w:val="009D6916"/>
    <w:rsid w:val="009D7107"/>
    <w:rsid w:val="009F71F8"/>
    <w:rsid w:val="00A10771"/>
    <w:rsid w:val="00A26FF8"/>
    <w:rsid w:val="00A56F38"/>
    <w:rsid w:val="00A57478"/>
    <w:rsid w:val="00A65FAF"/>
    <w:rsid w:val="00A9619B"/>
    <w:rsid w:val="00AB4F3F"/>
    <w:rsid w:val="00AE3AB1"/>
    <w:rsid w:val="00AF0DEB"/>
    <w:rsid w:val="00AF4EA0"/>
    <w:rsid w:val="00AF67C8"/>
    <w:rsid w:val="00B00022"/>
    <w:rsid w:val="00B038C4"/>
    <w:rsid w:val="00B36FB0"/>
    <w:rsid w:val="00B4695F"/>
    <w:rsid w:val="00B50A75"/>
    <w:rsid w:val="00B52CCE"/>
    <w:rsid w:val="00B81CA4"/>
    <w:rsid w:val="00BA1DDF"/>
    <w:rsid w:val="00BB129B"/>
    <w:rsid w:val="00BB25AB"/>
    <w:rsid w:val="00BB3465"/>
    <w:rsid w:val="00BD12E5"/>
    <w:rsid w:val="00BD4233"/>
    <w:rsid w:val="00BD594A"/>
    <w:rsid w:val="00C16A8A"/>
    <w:rsid w:val="00C1718A"/>
    <w:rsid w:val="00C23C75"/>
    <w:rsid w:val="00C365EF"/>
    <w:rsid w:val="00C65122"/>
    <w:rsid w:val="00C86675"/>
    <w:rsid w:val="00CA0302"/>
    <w:rsid w:val="00CA4A11"/>
    <w:rsid w:val="00CB1ED4"/>
    <w:rsid w:val="00CF154C"/>
    <w:rsid w:val="00D103F0"/>
    <w:rsid w:val="00D1112E"/>
    <w:rsid w:val="00D21FD5"/>
    <w:rsid w:val="00D34D40"/>
    <w:rsid w:val="00D353D6"/>
    <w:rsid w:val="00D51D72"/>
    <w:rsid w:val="00D53AA4"/>
    <w:rsid w:val="00D7155F"/>
    <w:rsid w:val="00D71974"/>
    <w:rsid w:val="00D839E8"/>
    <w:rsid w:val="00DA22E6"/>
    <w:rsid w:val="00DB7F29"/>
    <w:rsid w:val="00DE0211"/>
    <w:rsid w:val="00DE4BCD"/>
    <w:rsid w:val="00E025F0"/>
    <w:rsid w:val="00E15B49"/>
    <w:rsid w:val="00E24A6D"/>
    <w:rsid w:val="00E44D07"/>
    <w:rsid w:val="00E526BD"/>
    <w:rsid w:val="00E93E21"/>
    <w:rsid w:val="00EA5AB9"/>
    <w:rsid w:val="00EC17FE"/>
    <w:rsid w:val="00ED086B"/>
    <w:rsid w:val="00ED3ADD"/>
    <w:rsid w:val="00F0317B"/>
    <w:rsid w:val="00F16997"/>
    <w:rsid w:val="00F203CC"/>
    <w:rsid w:val="00F227FD"/>
    <w:rsid w:val="00F23348"/>
    <w:rsid w:val="00F24578"/>
    <w:rsid w:val="00F31441"/>
    <w:rsid w:val="00F37DEE"/>
    <w:rsid w:val="00F537D1"/>
    <w:rsid w:val="00F60670"/>
    <w:rsid w:val="00F6555F"/>
    <w:rsid w:val="00F722B5"/>
    <w:rsid w:val="00FF0C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41B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heme="minorBidi"/>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ED086B"/>
    <w:rPr>
      <w:rFonts w:eastAsia="Calibri" w:cs="Times New Roman"/>
    </w:rPr>
  </w:style>
  <w:style w:type="character" w:customStyle="1" w:styleId="TextocomentarioCar">
    <w:name w:val="Texto comentario Car"/>
    <w:link w:val="Textocomentario"/>
    <w:uiPriority w:val="99"/>
    <w:rsid w:val="00ED086B"/>
    <w:rPr>
      <w:rFonts w:ascii="Arial" w:eastAsia="Calibri" w:hAnsi="Arial" w:cs="Times New Roman"/>
      <w:lang w:val="en-GB"/>
    </w:rPr>
  </w:style>
  <w:style w:type="paragraph" w:styleId="TDC1">
    <w:name w:val="toc 1"/>
    <w:basedOn w:val="Normal"/>
    <w:next w:val="Normal"/>
    <w:uiPriority w:val="39"/>
    <w:unhideWhenUsed/>
    <w:rsid w:val="00BB25AB"/>
  </w:style>
  <w:style w:type="paragraph" w:styleId="Textodeglobo">
    <w:name w:val="Balloon Text"/>
    <w:basedOn w:val="Normal"/>
    <w:link w:val="TextodegloboCar"/>
    <w:uiPriority w:val="99"/>
    <w:semiHidden/>
    <w:unhideWhenUsed/>
    <w:rsid w:val="002652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522D"/>
    <w:rPr>
      <w:rFonts w:ascii="Lucida Grande" w:hAnsi="Lucida Grande" w:cs="Lucida Grande"/>
      <w:sz w:val="18"/>
      <w:szCs w:val="18"/>
      <w:lang w:val="en-GB"/>
    </w:rPr>
  </w:style>
  <w:style w:type="paragraph" w:styleId="Prrafodelista">
    <w:name w:val="List Paragraph"/>
    <w:basedOn w:val="Normal"/>
    <w:uiPriority w:val="34"/>
    <w:qFormat/>
    <w:rsid w:val="005A1EFC"/>
    <w:pPr>
      <w:ind w:left="720"/>
      <w:contextualSpacing/>
    </w:pPr>
  </w:style>
  <w:style w:type="paragraph" w:styleId="NormalWeb">
    <w:name w:val="Normal (Web)"/>
    <w:basedOn w:val="Normal"/>
    <w:uiPriority w:val="99"/>
    <w:semiHidden/>
    <w:unhideWhenUsed/>
    <w:rsid w:val="003C3ED9"/>
    <w:pPr>
      <w:spacing w:before="100" w:beforeAutospacing="1" w:after="100" w:afterAutospacing="1"/>
    </w:pPr>
    <w:rPr>
      <w:rFonts w:ascii="Times" w:hAnsi="Times" w:cs="Times New Roman"/>
      <w:lang w:val="en-US"/>
    </w:rPr>
  </w:style>
  <w:style w:type="character" w:styleId="Hipervnculo">
    <w:name w:val="Hyperlink"/>
    <w:basedOn w:val="Fuentedeprrafopredeter"/>
    <w:uiPriority w:val="99"/>
    <w:unhideWhenUsed/>
    <w:rsid w:val="00845419"/>
    <w:rPr>
      <w:color w:val="0000FF" w:themeColor="hyperlink"/>
      <w:u w:val="single"/>
    </w:rPr>
  </w:style>
  <w:style w:type="character" w:styleId="Hipervnculovisitado">
    <w:name w:val="FollowedHyperlink"/>
    <w:basedOn w:val="Fuentedeprrafopredeter"/>
    <w:uiPriority w:val="99"/>
    <w:semiHidden/>
    <w:unhideWhenUsed/>
    <w:rsid w:val="00813F7C"/>
    <w:rPr>
      <w:color w:val="800080" w:themeColor="followedHyperlink"/>
      <w:u w:val="single"/>
    </w:rPr>
  </w:style>
  <w:style w:type="paragraph" w:styleId="Piedepgina">
    <w:name w:val="footer"/>
    <w:basedOn w:val="Normal"/>
    <w:link w:val="PiedepginaCar"/>
    <w:uiPriority w:val="99"/>
    <w:unhideWhenUsed/>
    <w:rsid w:val="00B50A75"/>
    <w:pPr>
      <w:tabs>
        <w:tab w:val="center" w:pos="4419"/>
        <w:tab w:val="right" w:pos="8838"/>
      </w:tabs>
    </w:pPr>
  </w:style>
  <w:style w:type="character" w:customStyle="1" w:styleId="PiedepginaCar">
    <w:name w:val="Pie de página Car"/>
    <w:basedOn w:val="Fuentedeprrafopredeter"/>
    <w:link w:val="Piedepgina"/>
    <w:uiPriority w:val="99"/>
    <w:rsid w:val="00B50A75"/>
    <w:rPr>
      <w:lang w:val="en-GB"/>
    </w:rPr>
  </w:style>
  <w:style w:type="character" w:styleId="Nmerodepgina">
    <w:name w:val="page number"/>
    <w:basedOn w:val="Fuentedeprrafopredeter"/>
    <w:uiPriority w:val="99"/>
    <w:semiHidden/>
    <w:unhideWhenUsed/>
    <w:rsid w:val="00B50A75"/>
  </w:style>
  <w:style w:type="paragraph" w:styleId="Encabezado">
    <w:name w:val="header"/>
    <w:basedOn w:val="Normal"/>
    <w:link w:val="EncabezadoCar"/>
    <w:uiPriority w:val="99"/>
    <w:unhideWhenUsed/>
    <w:rsid w:val="00B50A75"/>
    <w:pPr>
      <w:tabs>
        <w:tab w:val="center" w:pos="4419"/>
        <w:tab w:val="right" w:pos="8838"/>
      </w:tabs>
    </w:pPr>
  </w:style>
  <w:style w:type="character" w:customStyle="1" w:styleId="EncabezadoCar">
    <w:name w:val="Encabezado Car"/>
    <w:basedOn w:val="Fuentedeprrafopredeter"/>
    <w:link w:val="Encabezado"/>
    <w:uiPriority w:val="99"/>
    <w:rsid w:val="00B50A75"/>
    <w:rPr>
      <w:lang w:val="en-GB"/>
    </w:rPr>
  </w:style>
  <w:style w:type="table" w:styleId="Tablaconcuadrcula">
    <w:name w:val="Table Grid"/>
    <w:basedOn w:val="Tablanormal"/>
    <w:uiPriority w:val="59"/>
    <w:rsid w:val="00981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038C4"/>
    <w:rPr>
      <w:sz w:val="18"/>
      <w:szCs w:val="18"/>
    </w:rPr>
  </w:style>
  <w:style w:type="paragraph" w:styleId="Asuntodelcomentario">
    <w:name w:val="annotation subject"/>
    <w:basedOn w:val="Textocomentario"/>
    <w:next w:val="Textocomentario"/>
    <w:link w:val="AsuntodelcomentarioCar"/>
    <w:uiPriority w:val="99"/>
    <w:semiHidden/>
    <w:unhideWhenUsed/>
    <w:rsid w:val="00B038C4"/>
    <w:rPr>
      <w:rFonts w:eastAsiaTheme="minorEastAsia" w:cstheme="minorBidi"/>
      <w:b/>
      <w:bCs/>
    </w:rPr>
  </w:style>
  <w:style w:type="character" w:customStyle="1" w:styleId="AsuntodelcomentarioCar">
    <w:name w:val="Asunto del comentario Car"/>
    <w:basedOn w:val="TextocomentarioCar"/>
    <w:link w:val="Asuntodelcomentario"/>
    <w:uiPriority w:val="99"/>
    <w:semiHidden/>
    <w:rsid w:val="00B038C4"/>
    <w:rPr>
      <w:rFonts w:ascii="Arial" w:eastAsia="Calibri" w:hAnsi="Arial" w:cs="Times New Roman"/>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heme="minorBidi"/>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ED086B"/>
    <w:rPr>
      <w:rFonts w:eastAsia="Calibri" w:cs="Times New Roman"/>
    </w:rPr>
  </w:style>
  <w:style w:type="character" w:customStyle="1" w:styleId="TextocomentarioCar">
    <w:name w:val="Texto comentario Car"/>
    <w:link w:val="Textocomentario"/>
    <w:uiPriority w:val="99"/>
    <w:rsid w:val="00ED086B"/>
    <w:rPr>
      <w:rFonts w:ascii="Arial" w:eastAsia="Calibri" w:hAnsi="Arial" w:cs="Times New Roman"/>
      <w:lang w:val="en-GB"/>
    </w:rPr>
  </w:style>
  <w:style w:type="paragraph" w:styleId="TDC1">
    <w:name w:val="toc 1"/>
    <w:basedOn w:val="Normal"/>
    <w:next w:val="Normal"/>
    <w:uiPriority w:val="39"/>
    <w:unhideWhenUsed/>
    <w:rsid w:val="00BB25AB"/>
  </w:style>
  <w:style w:type="paragraph" w:styleId="Textodeglobo">
    <w:name w:val="Balloon Text"/>
    <w:basedOn w:val="Normal"/>
    <w:link w:val="TextodegloboCar"/>
    <w:uiPriority w:val="99"/>
    <w:semiHidden/>
    <w:unhideWhenUsed/>
    <w:rsid w:val="002652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522D"/>
    <w:rPr>
      <w:rFonts w:ascii="Lucida Grande" w:hAnsi="Lucida Grande" w:cs="Lucida Grande"/>
      <w:sz w:val="18"/>
      <w:szCs w:val="18"/>
      <w:lang w:val="en-GB"/>
    </w:rPr>
  </w:style>
  <w:style w:type="paragraph" w:styleId="Prrafodelista">
    <w:name w:val="List Paragraph"/>
    <w:basedOn w:val="Normal"/>
    <w:uiPriority w:val="34"/>
    <w:qFormat/>
    <w:rsid w:val="005A1EFC"/>
    <w:pPr>
      <w:ind w:left="720"/>
      <w:contextualSpacing/>
    </w:pPr>
  </w:style>
  <w:style w:type="paragraph" w:styleId="NormalWeb">
    <w:name w:val="Normal (Web)"/>
    <w:basedOn w:val="Normal"/>
    <w:uiPriority w:val="99"/>
    <w:semiHidden/>
    <w:unhideWhenUsed/>
    <w:rsid w:val="003C3ED9"/>
    <w:pPr>
      <w:spacing w:before="100" w:beforeAutospacing="1" w:after="100" w:afterAutospacing="1"/>
    </w:pPr>
    <w:rPr>
      <w:rFonts w:ascii="Times" w:hAnsi="Times" w:cs="Times New Roman"/>
      <w:lang w:val="en-US"/>
    </w:rPr>
  </w:style>
  <w:style w:type="character" w:styleId="Hipervnculo">
    <w:name w:val="Hyperlink"/>
    <w:basedOn w:val="Fuentedeprrafopredeter"/>
    <w:uiPriority w:val="99"/>
    <w:unhideWhenUsed/>
    <w:rsid w:val="00845419"/>
    <w:rPr>
      <w:color w:val="0000FF" w:themeColor="hyperlink"/>
      <w:u w:val="single"/>
    </w:rPr>
  </w:style>
  <w:style w:type="character" w:styleId="Hipervnculovisitado">
    <w:name w:val="FollowedHyperlink"/>
    <w:basedOn w:val="Fuentedeprrafopredeter"/>
    <w:uiPriority w:val="99"/>
    <w:semiHidden/>
    <w:unhideWhenUsed/>
    <w:rsid w:val="00813F7C"/>
    <w:rPr>
      <w:color w:val="800080" w:themeColor="followedHyperlink"/>
      <w:u w:val="single"/>
    </w:rPr>
  </w:style>
  <w:style w:type="paragraph" w:styleId="Piedepgina">
    <w:name w:val="footer"/>
    <w:basedOn w:val="Normal"/>
    <w:link w:val="PiedepginaCar"/>
    <w:uiPriority w:val="99"/>
    <w:unhideWhenUsed/>
    <w:rsid w:val="00B50A75"/>
    <w:pPr>
      <w:tabs>
        <w:tab w:val="center" w:pos="4419"/>
        <w:tab w:val="right" w:pos="8838"/>
      </w:tabs>
    </w:pPr>
  </w:style>
  <w:style w:type="character" w:customStyle="1" w:styleId="PiedepginaCar">
    <w:name w:val="Pie de página Car"/>
    <w:basedOn w:val="Fuentedeprrafopredeter"/>
    <w:link w:val="Piedepgina"/>
    <w:uiPriority w:val="99"/>
    <w:rsid w:val="00B50A75"/>
    <w:rPr>
      <w:lang w:val="en-GB"/>
    </w:rPr>
  </w:style>
  <w:style w:type="character" w:styleId="Nmerodepgina">
    <w:name w:val="page number"/>
    <w:basedOn w:val="Fuentedeprrafopredeter"/>
    <w:uiPriority w:val="99"/>
    <w:semiHidden/>
    <w:unhideWhenUsed/>
    <w:rsid w:val="00B50A75"/>
  </w:style>
  <w:style w:type="paragraph" w:styleId="Encabezado">
    <w:name w:val="header"/>
    <w:basedOn w:val="Normal"/>
    <w:link w:val="EncabezadoCar"/>
    <w:uiPriority w:val="99"/>
    <w:unhideWhenUsed/>
    <w:rsid w:val="00B50A75"/>
    <w:pPr>
      <w:tabs>
        <w:tab w:val="center" w:pos="4419"/>
        <w:tab w:val="right" w:pos="8838"/>
      </w:tabs>
    </w:pPr>
  </w:style>
  <w:style w:type="character" w:customStyle="1" w:styleId="EncabezadoCar">
    <w:name w:val="Encabezado Car"/>
    <w:basedOn w:val="Fuentedeprrafopredeter"/>
    <w:link w:val="Encabezado"/>
    <w:uiPriority w:val="99"/>
    <w:rsid w:val="00B50A75"/>
    <w:rPr>
      <w:lang w:val="en-GB"/>
    </w:rPr>
  </w:style>
  <w:style w:type="table" w:styleId="Tablaconcuadrcula">
    <w:name w:val="Table Grid"/>
    <w:basedOn w:val="Tablanormal"/>
    <w:uiPriority w:val="59"/>
    <w:rsid w:val="00981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038C4"/>
    <w:rPr>
      <w:sz w:val="18"/>
      <w:szCs w:val="18"/>
    </w:rPr>
  </w:style>
  <w:style w:type="paragraph" w:styleId="Asuntodelcomentario">
    <w:name w:val="annotation subject"/>
    <w:basedOn w:val="Textocomentario"/>
    <w:next w:val="Textocomentario"/>
    <w:link w:val="AsuntodelcomentarioCar"/>
    <w:uiPriority w:val="99"/>
    <w:semiHidden/>
    <w:unhideWhenUsed/>
    <w:rsid w:val="00B038C4"/>
    <w:rPr>
      <w:rFonts w:eastAsiaTheme="minorEastAsia" w:cstheme="minorBidi"/>
      <w:b/>
      <w:bCs/>
    </w:rPr>
  </w:style>
  <w:style w:type="character" w:customStyle="1" w:styleId="AsuntodelcomentarioCar">
    <w:name w:val="Asunto del comentario Car"/>
    <w:basedOn w:val="TextocomentarioCar"/>
    <w:link w:val="Asuntodelcomentario"/>
    <w:uiPriority w:val="99"/>
    <w:semiHidden/>
    <w:rsid w:val="00B038C4"/>
    <w:rPr>
      <w:rFonts w:ascii="Arial" w:eastAsia="Calibri"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9044">
      <w:bodyDiv w:val="1"/>
      <w:marLeft w:val="0"/>
      <w:marRight w:val="0"/>
      <w:marTop w:val="0"/>
      <w:marBottom w:val="0"/>
      <w:divBdr>
        <w:top w:val="none" w:sz="0" w:space="0" w:color="auto"/>
        <w:left w:val="none" w:sz="0" w:space="0" w:color="auto"/>
        <w:bottom w:val="none" w:sz="0" w:space="0" w:color="auto"/>
        <w:right w:val="none" w:sz="0" w:space="0" w:color="auto"/>
      </w:divBdr>
      <w:divsChild>
        <w:div w:id="1723629503">
          <w:marLeft w:val="0"/>
          <w:marRight w:val="0"/>
          <w:marTop w:val="0"/>
          <w:marBottom w:val="0"/>
          <w:divBdr>
            <w:top w:val="none" w:sz="0" w:space="0" w:color="auto"/>
            <w:left w:val="none" w:sz="0" w:space="0" w:color="auto"/>
            <w:bottom w:val="none" w:sz="0" w:space="0" w:color="auto"/>
            <w:right w:val="none" w:sz="0" w:space="0" w:color="auto"/>
          </w:divBdr>
          <w:divsChild>
            <w:div w:id="735317511">
              <w:marLeft w:val="0"/>
              <w:marRight w:val="0"/>
              <w:marTop w:val="0"/>
              <w:marBottom w:val="0"/>
              <w:divBdr>
                <w:top w:val="none" w:sz="0" w:space="0" w:color="auto"/>
                <w:left w:val="none" w:sz="0" w:space="0" w:color="auto"/>
                <w:bottom w:val="none" w:sz="0" w:space="0" w:color="auto"/>
                <w:right w:val="none" w:sz="0" w:space="0" w:color="auto"/>
              </w:divBdr>
              <w:divsChild>
                <w:div w:id="47999795">
                  <w:marLeft w:val="0"/>
                  <w:marRight w:val="0"/>
                  <w:marTop w:val="0"/>
                  <w:marBottom w:val="0"/>
                  <w:divBdr>
                    <w:top w:val="none" w:sz="0" w:space="0" w:color="auto"/>
                    <w:left w:val="none" w:sz="0" w:space="0" w:color="auto"/>
                    <w:bottom w:val="none" w:sz="0" w:space="0" w:color="auto"/>
                    <w:right w:val="none" w:sz="0" w:space="0" w:color="auto"/>
                  </w:divBdr>
                </w:div>
              </w:divsChild>
            </w:div>
            <w:div w:id="1028677811">
              <w:marLeft w:val="0"/>
              <w:marRight w:val="0"/>
              <w:marTop w:val="0"/>
              <w:marBottom w:val="0"/>
              <w:divBdr>
                <w:top w:val="none" w:sz="0" w:space="0" w:color="auto"/>
                <w:left w:val="none" w:sz="0" w:space="0" w:color="auto"/>
                <w:bottom w:val="none" w:sz="0" w:space="0" w:color="auto"/>
                <w:right w:val="none" w:sz="0" w:space="0" w:color="auto"/>
              </w:divBdr>
              <w:divsChild>
                <w:div w:id="842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3596">
          <w:marLeft w:val="0"/>
          <w:marRight w:val="0"/>
          <w:marTop w:val="0"/>
          <w:marBottom w:val="0"/>
          <w:divBdr>
            <w:top w:val="none" w:sz="0" w:space="0" w:color="auto"/>
            <w:left w:val="none" w:sz="0" w:space="0" w:color="auto"/>
            <w:bottom w:val="none" w:sz="0" w:space="0" w:color="auto"/>
            <w:right w:val="none" w:sz="0" w:space="0" w:color="auto"/>
          </w:divBdr>
          <w:divsChild>
            <w:div w:id="517357993">
              <w:marLeft w:val="0"/>
              <w:marRight w:val="0"/>
              <w:marTop w:val="0"/>
              <w:marBottom w:val="0"/>
              <w:divBdr>
                <w:top w:val="none" w:sz="0" w:space="0" w:color="auto"/>
                <w:left w:val="none" w:sz="0" w:space="0" w:color="auto"/>
                <w:bottom w:val="none" w:sz="0" w:space="0" w:color="auto"/>
                <w:right w:val="none" w:sz="0" w:space="0" w:color="auto"/>
              </w:divBdr>
              <w:divsChild>
                <w:div w:id="21131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6751">
      <w:bodyDiv w:val="1"/>
      <w:marLeft w:val="0"/>
      <w:marRight w:val="0"/>
      <w:marTop w:val="0"/>
      <w:marBottom w:val="0"/>
      <w:divBdr>
        <w:top w:val="none" w:sz="0" w:space="0" w:color="auto"/>
        <w:left w:val="none" w:sz="0" w:space="0" w:color="auto"/>
        <w:bottom w:val="none" w:sz="0" w:space="0" w:color="auto"/>
        <w:right w:val="none" w:sz="0" w:space="0" w:color="auto"/>
      </w:divBdr>
      <w:divsChild>
        <w:div w:id="2133396562">
          <w:marLeft w:val="0"/>
          <w:marRight w:val="0"/>
          <w:marTop w:val="0"/>
          <w:marBottom w:val="0"/>
          <w:divBdr>
            <w:top w:val="none" w:sz="0" w:space="0" w:color="auto"/>
            <w:left w:val="none" w:sz="0" w:space="0" w:color="auto"/>
            <w:bottom w:val="none" w:sz="0" w:space="0" w:color="auto"/>
            <w:right w:val="none" w:sz="0" w:space="0" w:color="auto"/>
          </w:divBdr>
          <w:divsChild>
            <w:div w:id="160119788">
              <w:marLeft w:val="0"/>
              <w:marRight w:val="0"/>
              <w:marTop w:val="0"/>
              <w:marBottom w:val="0"/>
              <w:divBdr>
                <w:top w:val="none" w:sz="0" w:space="0" w:color="auto"/>
                <w:left w:val="none" w:sz="0" w:space="0" w:color="auto"/>
                <w:bottom w:val="none" w:sz="0" w:space="0" w:color="auto"/>
                <w:right w:val="none" w:sz="0" w:space="0" w:color="auto"/>
              </w:divBdr>
              <w:divsChild>
                <w:div w:id="711656592">
                  <w:marLeft w:val="0"/>
                  <w:marRight w:val="0"/>
                  <w:marTop w:val="0"/>
                  <w:marBottom w:val="0"/>
                  <w:divBdr>
                    <w:top w:val="none" w:sz="0" w:space="0" w:color="auto"/>
                    <w:left w:val="none" w:sz="0" w:space="0" w:color="auto"/>
                    <w:bottom w:val="none" w:sz="0" w:space="0" w:color="auto"/>
                    <w:right w:val="none" w:sz="0" w:space="0" w:color="auto"/>
                  </w:divBdr>
                </w:div>
              </w:divsChild>
            </w:div>
            <w:div w:id="1281840025">
              <w:marLeft w:val="0"/>
              <w:marRight w:val="0"/>
              <w:marTop w:val="0"/>
              <w:marBottom w:val="0"/>
              <w:divBdr>
                <w:top w:val="none" w:sz="0" w:space="0" w:color="auto"/>
                <w:left w:val="none" w:sz="0" w:space="0" w:color="auto"/>
                <w:bottom w:val="none" w:sz="0" w:space="0" w:color="auto"/>
                <w:right w:val="none" w:sz="0" w:space="0" w:color="auto"/>
              </w:divBdr>
              <w:divsChild>
                <w:div w:id="1972900050">
                  <w:marLeft w:val="0"/>
                  <w:marRight w:val="0"/>
                  <w:marTop w:val="0"/>
                  <w:marBottom w:val="0"/>
                  <w:divBdr>
                    <w:top w:val="none" w:sz="0" w:space="0" w:color="auto"/>
                    <w:left w:val="none" w:sz="0" w:space="0" w:color="auto"/>
                    <w:bottom w:val="none" w:sz="0" w:space="0" w:color="auto"/>
                    <w:right w:val="none" w:sz="0" w:space="0" w:color="auto"/>
                  </w:divBdr>
                </w:div>
                <w:div w:id="1132554012">
                  <w:marLeft w:val="0"/>
                  <w:marRight w:val="0"/>
                  <w:marTop w:val="0"/>
                  <w:marBottom w:val="0"/>
                  <w:divBdr>
                    <w:top w:val="none" w:sz="0" w:space="0" w:color="auto"/>
                    <w:left w:val="none" w:sz="0" w:space="0" w:color="auto"/>
                    <w:bottom w:val="none" w:sz="0" w:space="0" w:color="auto"/>
                    <w:right w:val="none" w:sz="0" w:space="0" w:color="auto"/>
                  </w:divBdr>
                </w:div>
              </w:divsChild>
            </w:div>
            <w:div w:id="1301567979">
              <w:marLeft w:val="0"/>
              <w:marRight w:val="0"/>
              <w:marTop w:val="0"/>
              <w:marBottom w:val="0"/>
              <w:divBdr>
                <w:top w:val="none" w:sz="0" w:space="0" w:color="auto"/>
                <w:left w:val="none" w:sz="0" w:space="0" w:color="auto"/>
                <w:bottom w:val="none" w:sz="0" w:space="0" w:color="auto"/>
                <w:right w:val="none" w:sz="0" w:space="0" w:color="auto"/>
              </w:divBdr>
              <w:divsChild>
                <w:div w:id="1018383447">
                  <w:marLeft w:val="0"/>
                  <w:marRight w:val="0"/>
                  <w:marTop w:val="0"/>
                  <w:marBottom w:val="0"/>
                  <w:divBdr>
                    <w:top w:val="none" w:sz="0" w:space="0" w:color="auto"/>
                    <w:left w:val="none" w:sz="0" w:space="0" w:color="auto"/>
                    <w:bottom w:val="none" w:sz="0" w:space="0" w:color="auto"/>
                    <w:right w:val="none" w:sz="0" w:space="0" w:color="auto"/>
                  </w:divBdr>
                </w:div>
              </w:divsChild>
            </w:div>
            <w:div w:id="1948810579">
              <w:marLeft w:val="0"/>
              <w:marRight w:val="0"/>
              <w:marTop w:val="0"/>
              <w:marBottom w:val="0"/>
              <w:divBdr>
                <w:top w:val="none" w:sz="0" w:space="0" w:color="auto"/>
                <w:left w:val="none" w:sz="0" w:space="0" w:color="auto"/>
                <w:bottom w:val="none" w:sz="0" w:space="0" w:color="auto"/>
                <w:right w:val="none" w:sz="0" w:space="0" w:color="auto"/>
              </w:divBdr>
              <w:divsChild>
                <w:div w:id="11028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26">
      <w:bodyDiv w:val="1"/>
      <w:marLeft w:val="0"/>
      <w:marRight w:val="0"/>
      <w:marTop w:val="0"/>
      <w:marBottom w:val="0"/>
      <w:divBdr>
        <w:top w:val="none" w:sz="0" w:space="0" w:color="auto"/>
        <w:left w:val="none" w:sz="0" w:space="0" w:color="auto"/>
        <w:bottom w:val="none" w:sz="0" w:space="0" w:color="auto"/>
        <w:right w:val="none" w:sz="0" w:space="0" w:color="auto"/>
      </w:divBdr>
      <w:divsChild>
        <w:div w:id="527639640">
          <w:marLeft w:val="0"/>
          <w:marRight w:val="0"/>
          <w:marTop w:val="0"/>
          <w:marBottom w:val="0"/>
          <w:divBdr>
            <w:top w:val="none" w:sz="0" w:space="0" w:color="auto"/>
            <w:left w:val="none" w:sz="0" w:space="0" w:color="auto"/>
            <w:bottom w:val="none" w:sz="0" w:space="0" w:color="auto"/>
            <w:right w:val="none" w:sz="0" w:space="0" w:color="auto"/>
          </w:divBdr>
          <w:divsChild>
            <w:div w:id="1434746419">
              <w:marLeft w:val="0"/>
              <w:marRight w:val="0"/>
              <w:marTop w:val="0"/>
              <w:marBottom w:val="0"/>
              <w:divBdr>
                <w:top w:val="none" w:sz="0" w:space="0" w:color="auto"/>
                <w:left w:val="none" w:sz="0" w:space="0" w:color="auto"/>
                <w:bottom w:val="none" w:sz="0" w:space="0" w:color="auto"/>
                <w:right w:val="none" w:sz="0" w:space="0" w:color="auto"/>
              </w:divBdr>
              <w:divsChild>
                <w:div w:id="1480883304">
                  <w:marLeft w:val="0"/>
                  <w:marRight w:val="0"/>
                  <w:marTop w:val="0"/>
                  <w:marBottom w:val="0"/>
                  <w:divBdr>
                    <w:top w:val="none" w:sz="0" w:space="0" w:color="auto"/>
                    <w:left w:val="none" w:sz="0" w:space="0" w:color="auto"/>
                    <w:bottom w:val="none" w:sz="0" w:space="0" w:color="auto"/>
                    <w:right w:val="none" w:sz="0" w:space="0" w:color="auto"/>
                  </w:divBdr>
                </w:div>
              </w:divsChild>
            </w:div>
            <w:div w:id="671949311">
              <w:marLeft w:val="0"/>
              <w:marRight w:val="0"/>
              <w:marTop w:val="0"/>
              <w:marBottom w:val="0"/>
              <w:divBdr>
                <w:top w:val="none" w:sz="0" w:space="0" w:color="auto"/>
                <w:left w:val="none" w:sz="0" w:space="0" w:color="auto"/>
                <w:bottom w:val="none" w:sz="0" w:space="0" w:color="auto"/>
                <w:right w:val="none" w:sz="0" w:space="0" w:color="auto"/>
              </w:divBdr>
              <w:divsChild>
                <w:div w:id="531529002">
                  <w:marLeft w:val="0"/>
                  <w:marRight w:val="0"/>
                  <w:marTop w:val="0"/>
                  <w:marBottom w:val="0"/>
                  <w:divBdr>
                    <w:top w:val="none" w:sz="0" w:space="0" w:color="auto"/>
                    <w:left w:val="none" w:sz="0" w:space="0" w:color="auto"/>
                    <w:bottom w:val="none" w:sz="0" w:space="0" w:color="auto"/>
                    <w:right w:val="none" w:sz="0" w:space="0" w:color="auto"/>
                  </w:divBdr>
                </w:div>
                <w:div w:id="1001272248">
                  <w:marLeft w:val="0"/>
                  <w:marRight w:val="0"/>
                  <w:marTop w:val="0"/>
                  <w:marBottom w:val="0"/>
                  <w:divBdr>
                    <w:top w:val="none" w:sz="0" w:space="0" w:color="auto"/>
                    <w:left w:val="none" w:sz="0" w:space="0" w:color="auto"/>
                    <w:bottom w:val="none" w:sz="0" w:space="0" w:color="auto"/>
                    <w:right w:val="none" w:sz="0" w:space="0" w:color="auto"/>
                  </w:divBdr>
                </w:div>
              </w:divsChild>
            </w:div>
            <w:div w:id="1882858866">
              <w:marLeft w:val="0"/>
              <w:marRight w:val="0"/>
              <w:marTop w:val="0"/>
              <w:marBottom w:val="0"/>
              <w:divBdr>
                <w:top w:val="none" w:sz="0" w:space="0" w:color="auto"/>
                <w:left w:val="none" w:sz="0" w:space="0" w:color="auto"/>
                <w:bottom w:val="none" w:sz="0" w:space="0" w:color="auto"/>
                <w:right w:val="none" w:sz="0" w:space="0" w:color="auto"/>
              </w:divBdr>
              <w:divsChild>
                <w:div w:id="1407341696">
                  <w:marLeft w:val="0"/>
                  <w:marRight w:val="0"/>
                  <w:marTop w:val="0"/>
                  <w:marBottom w:val="0"/>
                  <w:divBdr>
                    <w:top w:val="none" w:sz="0" w:space="0" w:color="auto"/>
                    <w:left w:val="none" w:sz="0" w:space="0" w:color="auto"/>
                    <w:bottom w:val="none" w:sz="0" w:space="0" w:color="auto"/>
                    <w:right w:val="none" w:sz="0" w:space="0" w:color="auto"/>
                  </w:divBdr>
                </w:div>
                <w:div w:id="15802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2232">
          <w:marLeft w:val="0"/>
          <w:marRight w:val="0"/>
          <w:marTop w:val="0"/>
          <w:marBottom w:val="0"/>
          <w:divBdr>
            <w:top w:val="none" w:sz="0" w:space="0" w:color="auto"/>
            <w:left w:val="none" w:sz="0" w:space="0" w:color="auto"/>
            <w:bottom w:val="none" w:sz="0" w:space="0" w:color="auto"/>
            <w:right w:val="none" w:sz="0" w:space="0" w:color="auto"/>
          </w:divBdr>
          <w:divsChild>
            <w:div w:id="834804236">
              <w:marLeft w:val="0"/>
              <w:marRight w:val="0"/>
              <w:marTop w:val="0"/>
              <w:marBottom w:val="0"/>
              <w:divBdr>
                <w:top w:val="none" w:sz="0" w:space="0" w:color="auto"/>
                <w:left w:val="none" w:sz="0" w:space="0" w:color="auto"/>
                <w:bottom w:val="none" w:sz="0" w:space="0" w:color="auto"/>
                <w:right w:val="none" w:sz="0" w:space="0" w:color="auto"/>
              </w:divBdr>
              <w:divsChild>
                <w:div w:id="1847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0"/>
          <w:divBdr>
            <w:top w:val="none" w:sz="0" w:space="0" w:color="auto"/>
            <w:left w:val="none" w:sz="0" w:space="0" w:color="auto"/>
            <w:bottom w:val="none" w:sz="0" w:space="0" w:color="auto"/>
            <w:right w:val="none" w:sz="0" w:space="0" w:color="auto"/>
          </w:divBdr>
          <w:divsChild>
            <w:div w:id="1695231765">
              <w:marLeft w:val="0"/>
              <w:marRight w:val="0"/>
              <w:marTop w:val="0"/>
              <w:marBottom w:val="0"/>
              <w:divBdr>
                <w:top w:val="none" w:sz="0" w:space="0" w:color="auto"/>
                <w:left w:val="none" w:sz="0" w:space="0" w:color="auto"/>
                <w:bottom w:val="none" w:sz="0" w:space="0" w:color="auto"/>
                <w:right w:val="none" w:sz="0" w:space="0" w:color="auto"/>
              </w:divBdr>
              <w:divsChild>
                <w:div w:id="1056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3040">
      <w:bodyDiv w:val="1"/>
      <w:marLeft w:val="0"/>
      <w:marRight w:val="0"/>
      <w:marTop w:val="0"/>
      <w:marBottom w:val="0"/>
      <w:divBdr>
        <w:top w:val="none" w:sz="0" w:space="0" w:color="auto"/>
        <w:left w:val="none" w:sz="0" w:space="0" w:color="auto"/>
        <w:bottom w:val="none" w:sz="0" w:space="0" w:color="auto"/>
        <w:right w:val="none" w:sz="0" w:space="0" w:color="auto"/>
      </w:divBdr>
      <w:divsChild>
        <w:div w:id="950473129">
          <w:marLeft w:val="0"/>
          <w:marRight w:val="0"/>
          <w:marTop w:val="0"/>
          <w:marBottom w:val="0"/>
          <w:divBdr>
            <w:top w:val="none" w:sz="0" w:space="0" w:color="auto"/>
            <w:left w:val="none" w:sz="0" w:space="0" w:color="auto"/>
            <w:bottom w:val="none" w:sz="0" w:space="0" w:color="auto"/>
            <w:right w:val="none" w:sz="0" w:space="0" w:color="auto"/>
          </w:divBdr>
          <w:divsChild>
            <w:div w:id="1746146393">
              <w:marLeft w:val="0"/>
              <w:marRight w:val="0"/>
              <w:marTop w:val="0"/>
              <w:marBottom w:val="0"/>
              <w:divBdr>
                <w:top w:val="none" w:sz="0" w:space="0" w:color="auto"/>
                <w:left w:val="none" w:sz="0" w:space="0" w:color="auto"/>
                <w:bottom w:val="none" w:sz="0" w:space="0" w:color="auto"/>
                <w:right w:val="none" w:sz="0" w:space="0" w:color="auto"/>
              </w:divBdr>
              <w:divsChild>
                <w:div w:id="1931885174">
                  <w:marLeft w:val="0"/>
                  <w:marRight w:val="0"/>
                  <w:marTop w:val="0"/>
                  <w:marBottom w:val="0"/>
                  <w:divBdr>
                    <w:top w:val="none" w:sz="0" w:space="0" w:color="auto"/>
                    <w:left w:val="none" w:sz="0" w:space="0" w:color="auto"/>
                    <w:bottom w:val="none" w:sz="0" w:space="0" w:color="auto"/>
                    <w:right w:val="none" w:sz="0" w:space="0" w:color="auto"/>
                  </w:divBdr>
                </w:div>
              </w:divsChild>
            </w:div>
            <w:div w:id="1778594491">
              <w:marLeft w:val="0"/>
              <w:marRight w:val="0"/>
              <w:marTop w:val="0"/>
              <w:marBottom w:val="0"/>
              <w:divBdr>
                <w:top w:val="none" w:sz="0" w:space="0" w:color="auto"/>
                <w:left w:val="none" w:sz="0" w:space="0" w:color="auto"/>
                <w:bottom w:val="none" w:sz="0" w:space="0" w:color="auto"/>
                <w:right w:val="none" w:sz="0" w:space="0" w:color="auto"/>
              </w:divBdr>
              <w:divsChild>
                <w:div w:id="9525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229">
          <w:marLeft w:val="0"/>
          <w:marRight w:val="0"/>
          <w:marTop w:val="0"/>
          <w:marBottom w:val="0"/>
          <w:divBdr>
            <w:top w:val="none" w:sz="0" w:space="0" w:color="auto"/>
            <w:left w:val="none" w:sz="0" w:space="0" w:color="auto"/>
            <w:bottom w:val="none" w:sz="0" w:space="0" w:color="auto"/>
            <w:right w:val="none" w:sz="0" w:space="0" w:color="auto"/>
          </w:divBdr>
          <w:divsChild>
            <w:div w:id="1849517180">
              <w:marLeft w:val="0"/>
              <w:marRight w:val="0"/>
              <w:marTop w:val="0"/>
              <w:marBottom w:val="0"/>
              <w:divBdr>
                <w:top w:val="none" w:sz="0" w:space="0" w:color="auto"/>
                <w:left w:val="none" w:sz="0" w:space="0" w:color="auto"/>
                <w:bottom w:val="none" w:sz="0" w:space="0" w:color="auto"/>
                <w:right w:val="none" w:sz="0" w:space="0" w:color="auto"/>
              </w:divBdr>
              <w:divsChild>
                <w:div w:id="2234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1554">
      <w:bodyDiv w:val="1"/>
      <w:marLeft w:val="0"/>
      <w:marRight w:val="0"/>
      <w:marTop w:val="0"/>
      <w:marBottom w:val="0"/>
      <w:divBdr>
        <w:top w:val="none" w:sz="0" w:space="0" w:color="auto"/>
        <w:left w:val="none" w:sz="0" w:space="0" w:color="auto"/>
        <w:bottom w:val="none" w:sz="0" w:space="0" w:color="auto"/>
        <w:right w:val="none" w:sz="0" w:space="0" w:color="auto"/>
      </w:divBdr>
      <w:divsChild>
        <w:div w:id="1027681568">
          <w:marLeft w:val="0"/>
          <w:marRight w:val="0"/>
          <w:marTop w:val="0"/>
          <w:marBottom w:val="0"/>
          <w:divBdr>
            <w:top w:val="none" w:sz="0" w:space="0" w:color="auto"/>
            <w:left w:val="none" w:sz="0" w:space="0" w:color="auto"/>
            <w:bottom w:val="none" w:sz="0" w:space="0" w:color="auto"/>
            <w:right w:val="none" w:sz="0" w:space="0" w:color="auto"/>
          </w:divBdr>
          <w:divsChild>
            <w:div w:id="245773532">
              <w:marLeft w:val="0"/>
              <w:marRight w:val="0"/>
              <w:marTop w:val="0"/>
              <w:marBottom w:val="0"/>
              <w:divBdr>
                <w:top w:val="none" w:sz="0" w:space="0" w:color="auto"/>
                <w:left w:val="none" w:sz="0" w:space="0" w:color="auto"/>
                <w:bottom w:val="none" w:sz="0" w:space="0" w:color="auto"/>
                <w:right w:val="none" w:sz="0" w:space="0" w:color="auto"/>
              </w:divBdr>
              <w:divsChild>
                <w:div w:id="353502265">
                  <w:marLeft w:val="0"/>
                  <w:marRight w:val="0"/>
                  <w:marTop w:val="0"/>
                  <w:marBottom w:val="0"/>
                  <w:divBdr>
                    <w:top w:val="none" w:sz="0" w:space="0" w:color="auto"/>
                    <w:left w:val="none" w:sz="0" w:space="0" w:color="auto"/>
                    <w:bottom w:val="none" w:sz="0" w:space="0" w:color="auto"/>
                    <w:right w:val="none" w:sz="0" w:space="0" w:color="auto"/>
                  </w:divBdr>
                </w:div>
              </w:divsChild>
            </w:div>
            <w:div w:id="1812365013">
              <w:marLeft w:val="0"/>
              <w:marRight w:val="0"/>
              <w:marTop w:val="0"/>
              <w:marBottom w:val="0"/>
              <w:divBdr>
                <w:top w:val="none" w:sz="0" w:space="0" w:color="auto"/>
                <w:left w:val="none" w:sz="0" w:space="0" w:color="auto"/>
                <w:bottom w:val="none" w:sz="0" w:space="0" w:color="auto"/>
                <w:right w:val="none" w:sz="0" w:space="0" w:color="auto"/>
              </w:divBdr>
              <w:divsChild>
                <w:div w:id="6953474">
                  <w:marLeft w:val="0"/>
                  <w:marRight w:val="0"/>
                  <w:marTop w:val="0"/>
                  <w:marBottom w:val="0"/>
                  <w:divBdr>
                    <w:top w:val="none" w:sz="0" w:space="0" w:color="auto"/>
                    <w:left w:val="none" w:sz="0" w:space="0" w:color="auto"/>
                    <w:bottom w:val="none" w:sz="0" w:space="0" w:color="auto"/>
                    <w:right w:val="none" w:sz="0" w:space="0" w:color="auto"/>
                  </w:divBdr>
                </w:div>
                <w:div w:id="711805493">
                  <w:marLeft w:val="0"/>
                  <w:marRight w:val="0"/>
                  <w:marTop w:val="0"/>
                  <w:marBottom w:val="0"/>
                  <w:divBdr>
                    <w:top w:val="none" w:sz="0" w:space="0" w:color="auto"/>
                    <w:left w:val="none" w:sz="0" w:space="0" w:color="auto"/>
                    <w:bottom w:val="none" w:sz="0" w:space="0" w:color="auto"/>
                    <w:right w:val="none" w:sz="0" w:space="0" w:color="auto"/>
                  </w:divBdr>
                </w:div>
              </w:divsChild>
            </w:div>
            <w:div w:id="1557860985">
              <w:marLeft w:val="0"/>
              <w:marRight w:val="0"/>
              <w:marTop w:val="0"/>
              <w:marBottom w:val="0"/>
              <w:divBdr>
                <w:top w:val="none" w:sz="0" w:space="0" w:color="auto"/>
                <w:left w:val="none" w:sz="0" w:space="0" w:color="auto"/>
                <w:bottom w:val="none" w:sz="0" w:space="0" w:color="auto"/>
                <w:right w:val="none" w:sz="0" w:space="0" w:color="auto"/>
              </w:divBdr>
              <w:divsChild>
                <w:div w:id="1896969826">
                  <w:marLeft w:val="0"/>
                  <w:marRight w:val="0"/>
                  <w:marTop w:val="0"/>
                  <w:marBottom w:val="0"/>
                  <w:divBdr>
                    <w:top w:val="none" w:sz="0" w:space="0" w:color="auto"/>
                    <w:left w:val="none" w:sz="0" w:space="0" w:color="auto"/>
                    <w:bottom w:val="none" w:sz="0" w:space="0" w:color="auto"/>
                    <w:right w:val="none" w:sz="0" w:space="0" w:color="auto"/>
                  </w:divBdr>
                </w:div>
                <w:div w:id="1020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5123">
          <w:marLeft w:val="0"/>
          <w:marRight w:val="0"/>
          <w:marTop w:val="0"/>
          <w:marBottom w:val="0"/>
          <w:divBdr>
            <w:top w:val="none" w:sz="0" w:space="0" w:color="auto"/>
            <w:left w:val="none" w:sz="0" w:space="0" w:color="auto"/>
            <w:bottom w:val="none" w:sz="0" w:space="0" w:color="auto"/>
            <w:right w:val="none" w:sz="0" w:space="0" w:color="auto"/>
          </w:divBdr>
          <w:divsChild>
            <w:div w:id="1046298469">
              <w:marLeft w:val="0"/>
              <w:marRight w:val="0"/>
              <w:marTop w:val="0"/>
              <w:marBottom w:val="0"/>
              <w:divBdr>
                <w:top w:val="none" w:sz="0" w:space="0" w:color="auto"/>
                <w:left w:val="none" w:sz="0" w:space="0" w:color="auto"/>
                <w:bottom w:val="none" w:sz="0" w:space="0" w:color="auto"/>
                <w:right w:val="none" w:sz="0" w:space="0" w:color="auto"/>
              </w:divBdr>
              <w:divsChild>
                <w:div w:id="1414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9273">
          <w:marLeft w:val="0"/>
          <w:marRight w:val="0"/>
          <w:marTop w:val="0"/>
          <w:marBottom w:val="0"/>
          <w:divBdr>
            <w:top w:val="none" w:sz="0" w:space="0" w:color="auto"/>
            <w:left w:val="none" w:sz="0" w:space="0" w:color="auto"/>
            <w:bottom w:val="none" w:sz="0" w:space="0" w:color="auto"/>
            <w:right w:val="none" w:sz="0" w:space="0" w:color="auto"/>
          </w:divBdr>
          <w:divsChild>
            <w:div w:id="387071414">
              <w:marLeft w:val="0"/>
              <w:marRight w:val="0"/>
              <w:marTop w:val="0"/>
              <w:marBottom w:val="0"/>
              <w:divBdr>
                <w:top w:val="none" w:sz="0" w:space="0" w:color="auto"/>
                <w:left w:val="none" w:sz="0" w:space="0" w:color="auto"/>
                <w:bottom w:val="none" w:sz="0" w:space="0" w:color="auto"/>
                <w:right w:val="none" w:sz="0" w:space="0" w:color="auto"/>
              </w:divBdr>
              <w:divsChild>
                <w:div w:id="4871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water.org/fileadmin/user_upload/worldwaterday2015/docs/Water%20For%20Wome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hchr.org/EN/NewsEvents/Pages/DisplayNews.aspx?NewsID=16903&amp;Lang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es/comun/docs/?symbol=A/RES/64/292&amp;lan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water.org/sdgs/indicators-and-monitoring/en/" TargetMode="External"/><Relationship Id="rId4" Type="http://schemas.microsoft.com/office/2007/relationships/stylesWithEffects" Target="stylesWithEffects.xml"/><Relationship Id="rId9" Type="http://schemas.openxmlformats.org/officeDocument/2006/relationships/hyperlink" Target="http://www.unesco.org/new/en/natural-sciences/environment/water/wwap/wwdr/2015-water-for-a-sustainable-world/"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AFAA-310C-4B11-AB00-93800DD6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2424</Words>
  <Characters>13334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Delacámara</dc:creator>
  <cp:lastModifiedBy>Mercedes</cp:lastModifiedBy>
  <cp:revision>5</cp:revision>
  <dcterms:created xsi:type="dcterms:W3CDTF">2016-11-20T19:17:00Z</dcterms:created>
  <dcterms:modified xsi:type="dcterms:W3CDTF">2016-11-20T19:22:00Z</dcterms:modified>
</cp:coreProperties>
</file>