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2950" w14:textId="77777777" w:rsidR="00B54652" w:rsidRDefault="00600AB0">
      <w:pPr>
        <w:pStyle w:val="Title"/>
      </w:pPr>
      <w:r>
        <w:t>SPECIAL</w:t>
      </w:r>
      <w:r>
        <w:rPr>
          <w:spacing w:val="-6"/>
        </w:rPr>
        <w:t xml:space="preserve"> </w:t>
      </w:r>
      <w:r>
        <w:rPr>
          <w:spacing w:val="-2"/>
        </w:rPr>
        <w:t>EVENT</w:t>
      </w:r>
    </w:p>
    <w:p w14:paraId="0D7CDE86" w14:textId="77777777" w:rsidR="00B54652" w:rsidRDefault="00600AB0">
      <w:pPr>
        <w:spacing w:line="242" w:lineRule="auto"/>
        <w:ind w:left="296" w:right="294"/>
        <w:jc w:val="center"/>
        <w:rPr>
          <w:sz w:val="28"/>
        </w:rPr>
      </w:pPr>
      <w:r>
        <w:rPr>
          <w:sz w:val="28"/>
        </w:rPr>
        <w:t>United</w:t>
      </w:r>
      <w:r>
        <w:rPr>
          <w:spacing w:val="-4"/>
          <w:sz w:val="28"/>
        </w:rPr>
        <w:t xml:space="preserve"> </w:t>
      </w:r>
      <w:r>
        <w:rPr>
          <w:sz w:val="28"/>
        </w:rPr>
        <w:t>Nations</w:t>
      </w:r>
      <w:r>
        <w:rPr>
          <w:spacing w:val="-4"/>
          <w:sz w:val="28"/>
        </w:rPr>
        <w:t xml:space="preserve"> </w:t>
      </w:r>
      <w:r>
        <w:rPr>
          <w:sz w:val="28"/>
        </w:rPr>
        <w:t>High-level</w:t>
      </w:r>
      <w:r>
        <w:rPr>
          <w:spacing w:val="-4"/>
          <w:sz w:val="28"/>
        </w:rPr>
        <w:t xml:space="preserve"> </w:t>
      </w:r>
      <w:r>
        <w:rPr>
          <w:sz w:val="28"/>
        </w:rPr>
        <w:t>Political</w:t>
      </w:r>
      <w:r>
        <w:rPr>
          <w:spacing w:val="-4"/>
          <w:sz w:val="28"/>
        </w:rPr>
        <w:t xml:space="preserve"> </w:t>
      </w:r>
      <w:r>
        <w:rPr>
          <w:sz w:val="28"/>
        </w:rPr>
        <w:t>Forum</w:t>
      </w:r>
      <w:r>
        <w:rPr>
          <w:spacing w:val="-7"/>
          <w:sz w:val="28"/>
        </w:rPr>
        <w:t xml:space="preserve"> </w:t>
      </w:r>
      <w:r>
        <w:rPr>
          <w:sz w:val="28"/>
        </w:rPr>
        <w:t>on</w:t>
      </w:r>
      <w:r>
        <w:rPr>
          <w:spacing w:val="-4"/>
          <w:sz w:val="28"/>
        </w:rPr>
        <w:t xml:space="preserve"> </w:t>
      </w:r>
      <w:r>
        <w:rPr>
          <w:sz w:val="28"/>
        </w:rPr>
        <w:t>Sustainable</w:t>
      </w:r>
      <w:r>
        <w:rPr>
          <w:spacing w:val="-5"/>
          <w:sz w:val="28"/>
        </w:rPr>
        <w:t xml:space="preserve"> </w:t>
      </w:r>
      <w:r>
        <w:rPr>
          <w:sz w:val="28"/>
        </w:rPr>
        <w:t>Development</w:t>
      </w:r>
      <w:r>
        <w:rPr>
          <w:spacing w:val="-3"/>
          <w:sz w:val="28"/>
        </w:rPr>
        <w:t xml:space="preserve"> </w:t>
      </w:r>
      <w:r>
        <w:rPr>
          <w:sz w:val="28"/>
        </w:rPr>
        <w:t>(</w:t>
      </w:r>
      <w:hyperlink r:id="rId9" w:anchor="hlpf2022">
        <w:r>
          <w:rPr>
            <w:color w:val="0562C1"/>
            <w:sz w:val="28"/>
            <w:u w:val="single" w:color="0562C1"/>
          </w:rPr>
          <w:t>HLPF</w:t>
        </w:r>
      </w:hyperlink>
      <w:r>
        <w:rPr>
          <w:sz w:val="28"/>
        </w:rPr>
        <w:t>)</w:t>
      </w:r>
      <w:r>
        <w:rPr>
          <w:spacing w:val="-5"/>
          <w:sz w:val="28"/>
        </w:rPr>
        <w:t xml:space="preserve"> </w:t>
      </w:r>
      <w:r>
        <w:rPr>
          <w:sz w:val="28"/>
        </w:rPr>
        <w:t xml:space="preserve">under the auspices of the Economic and Social Council </w:t>
      </w:r>
      <w:r>
        <w:rPr>
          <w:color w:val="666666"/>
          <w:sz w:val="28"/>
        </w:rPr>
        <w:t>(</w:t>
      </w:r>
      <w:hyperlink r:id="rId10">
        <w:r>
          <w:rPr>
            <w:color w:val="0562C1"/>
            <w:sz w:val="28"/>
            <w:u w:val="single" w:color="0562C1"/>
          </w:rPr>
          <w:t>ECOSOC</w:t>
        </w:r>
      </w:hyperlink>
      <w:r>
        <w:rPr>
          <w:color w:val="666666"/>
          <w:sz w:val="28"/>
        </w:rPr>
        <w:t>)</w:t>
      </w:r>
    </w:p>
    <w:p w14:paraId="0A7162EB" w14:textId="77777777" w:rsidR="00B54652" w:rsidRDefault="00B54652">
      <w:pPr>
        <w:pStyle w:val="BodyText"/>
        <w:rPr>
          <w:sz w:val="20"/>
        </w:rPr>
      </w:pPr>
    </w:p>
    <w:p w14:paraId="3AEC999A" w14:textId="77777777" w:rsidR="00B54652" w:rsidRDefault="00600AB0">
      <w:pPr>
        <w:spacing w:before="89"/>
        <w:ind w:left="296" w:right="294"/>
        <w:jc w:val="center"/>
        <w:rPr>
          <w:b/>
          <w:sz w:val="28"/>
        </w:rPr>
      </w:pPr>
      <w:r>
        <w:rPr>
          <w:b/>
          <w:sz w:val="28"/>
        </w:rPr>
        <w:t>HLPF</w:t>
      </w:r>
      <w:r>
        <w:rPr>
          <w:b/>
          <w:spacing w:val="-4"/>
          <w:sz w:val="28"/>
        </w:rPr>
        <w:t xml:space="preserve"> </w:t>
      </w:r>
      <w:r>
        <w:rPr>
          <w:b/>
          <w:sz w:val="28"/>
        </w:rPr>
        <w:t>Special</w:t>
      </w:r>
      <w:r>
        <w:rPr>
          <w:b/>
          <w:spacing w:val="-2"/>
          <w:sz w:val="28"/>
        </w:rPr>
        <w:t xml:space="preserve"> </w:t>
      </w:r>
      <w:r>
        <w:rPr>
          <w:b/>
          <w:sz w:val="28"/>
        </w:rPr>
        <w:t>Event</w:t>
      </w:r>
      <w:r>
        <w:rPr>
          <w:b/>
          <w:spacing w:val="-5"/>
          <w:sz w:val="28"/>
        </w:rPr>
        <w:t xml:space="preserve"> </w:t>
      </w:r>
      <w:r>
        <w:rPr>
          <w:b/>
          <w:sz w:val="28"/>
        </w:rPr>
        <w:t>Launch:</w:t>
      </w:r>
      <w:r>
        <w:rPr>
          <w:b/>
          <w:spacing w:val="-3"/>
          <w:sz w:val="28"/>
        </w:rPr>
        <w:t xml:space="preserve"> </w:t>
      </w:r>
      <w:r>
        <w:rPr>
          <w:b/>
          <w:sz w:val="28"/>
        </w:rPr>
        <w:t>The</w:t>
      </w:r>
      <w:r>
        <w:rPr>
          <w:b/>
          <w:spacing w:val="-3"/>
          <w:sz w:val="28"/>
        </w:rPr>
        <w:t xml:space="preserve"> </w:t>
      </w:r>
      <w:r>
        <w:rPr>
          <w:b/>
          <w:sz w:val="28"/>
        </w:rPr>
        <w:t>State</w:t>
      </w:r>
      <w:r>
        <w:rPr>
          <w:b/>
          <w:spacing w:val="-5"/>
          <w:sz w:val="28"/>
        </w:rPr>
        <w:t xml:space="preserve"> </w:t>
      </w:r>
      <w:r>
        <w:rPr>
          <w:b/>
          <w:sz w:val="28"/>
        </w:rPr>
        <w:t>of</w:t>
      </w:r>
      <w:r>
        <w:rPr>
          <w:b/>
          <w:spacing w:val="-3"/>
          <w:sz w:val="28"/>
        </w:rPr>
        <w:t xml:space="preserve"> </w:t>
      </w:r>
      <w:r>
        <w:rPr>
          <w:b/>
          <w:sz w:val="28"/>
        </w:rPr>
        <w:t>Food</w:t>
      </w:r>
      <w:r>
        <w:rPr>
          <w:b/>
          <w:spacing w:val="-3"/>
          <w:sz w:val="28"/>
        </w:rPr>
        <w:t xml:space="preserve"> </w:t>
      </w:r>
      <w:r>
        <w:rPr>
          <w:b/>
          <w:sz w:val="28"/>
        </w:rPr>
        <w:t>Security</w:t>
      </w:r>
      <w:r>
        <w:rPr>
          <w:b/>
          <w:spacing w:val="-2"/>
          <w:sz w:val="28"/>
        </w:rPr>
        <w:t xml:space="preserve"> </w:t>
      </w:r>
      <w:r>
        <w:rPr>
          <w:b/>
          <w:sz w:val="28"/>
        </w:rPr>
        <w:t>and</w:t>
      </w:r>
      <w:r>
        <w:rPr>
          <w:b/>
          <w:spacing w:val="-3"/>
          <w:sz w:val="28"/>
        </w:rPr>
        <w:t xml:space="preserve"> </w:t>
      </w:r>
      <w:r>
        <w:rPr>
          <w:b/>
          <w:sz w:val="28"/>
        </w:rPr>
        <w:t>Nutrition</w:t>
      </w:r>
      <w:r>
        <w:rPr>
          <w:b/>
          <w:spacing w:val="-5"/>
          <w:sz w:val="28"/>
        </w:rPr>
        <w:t xml:space="preserve"> </w:t>
      </w:r>
      <w:r>
        <w:rPr>
          <w:b/>
          <w:sz w:val="28"/>
        </w:rPr>
        <w:t>in</w:t>
      </w:r>
      <w:r>
        <w:rPr>
          <w:b/>
          <w:spacing w:val="-3"/>
          <w:sz w:val="28"/>
        </w:rPr>
        <w:t xml:space="preserve"> </w:t>
      </w:r>
      <w:r>
        <w:rPr>
          <w:b/>
          <w:sz w:val="28"/>
        </w:rPr>
        <w:t>the World Report 2022</w:t>
      </w:r>
    </w:p>
    <w:p w14:paraId="21CD86AF" w14:textId="77777777" w:rsidR="00B54652" w:rsidRDefault="00600AB0">
      <w:pPr>
        <w:spacing w:before="116"/>
        <w:ind w:left="294" w:right="294"/>
        <w:jc w:val="center"/>
        <w:rPr>
          <w:i/>
          <w:sz w:val="24"/>
        </w:rPr>
      </w:pPr>
      <w:r>
        <w:rPr>
          <w:i/>
          <w:sz w:val="24"/>
        </w:rPr>
        <w:t>“Repurposing</w:t>
      </w:r>
      <w:r>
        <w:rPr>
          <w:i/>
          <w:spacing w:val="-2"/>
          <w:sz w:val="24"/>
        </w:rPr>
        <w:t xml:space="preserve"> </w:t>
      </w:r>
      <w:r>
        <w:rPr>
          <w:i/>
          <w:sz w:val="24"/>
        </w:rPr>
        <w:t>food</w:t>
      </w:r>
      <w:r>
        <w:rPr>
          <w:i/>
          <w:spacing w:val="-1"/>
          <w:sz w:val="24"/>
        </w:rPr>
        <w:t xml:space="preserve"> </w:t>
      </w:r>
      <w:r>
        <w:rPr>
          <w:i/>
          <w:sz w:val="24"/>
        </w:rPr>
        <w:t>and</w:t>
      </w:r>
      <w:r>
        <w:rPr>
          <w:i/>
          <w:spacing w:val="-1"/>
          <w:sz w:val="24"/>
        </w:rPr>
        <w:t xml:space="preserve"> </w:t>
      </w:r>
      <w:r>
        <w:rPr>
          <w:i/>
          <w:sz w:val="24"/>
        </w:rPr>
        <w:t>agricultural</w:t>
      </w:r>
      <w:r>
        <w:rPr>
          <w:i/>
          <w:spacing w:val="-1"/>
          <w:sz w:val="24"/>
        </w:rPr>
        <w:t xml:space="preserve"> </w:t>
      </w:r>
      <w:r>
        <w:rPr>
          <w:i/>
          <w:sz w:val="24"/>
        </w:rPr>
        <w:t>policies</w:t>
      </w:r>
      <w:r>
        <w:rPr>
          <w:i/>
          <w:spacing w:val="-1"/>
          <w:sz w:val="24"/>
        </w:rPr>
        <w:t xml:space="preserve"> </w:t>
      </w:r>
      <w:r>
        <w:rPr>
          <w:i/>
          <w:sz w:val="24"/>
        </w:rPr>
        <w:t>to</w:t>
      </w:r>
      <w:r>
        <w:rPr>
          <w:i/>
          <w:spacing w:val="-1"/>
          <w:sz w:val="24"/>
        </w:rPr>
        <w:t xml:space="preserve"> </w:t>
      </w:r>
      <w:r>
        <w:rPr>
          <w:i/>
          <w:sz w:val="24"/>
        </w:rPr>
        <w:t>make</w:t>
      </w:r>
      <w:r>
        <w:rPr>
          <w:i/>
          <w:spacing w:val="-2"/>
          <w:sz w:val="24"/>
        </w:rPr>
        <w:t xml:space="preserve"> </w:t>
      </w:r>
      <w:r>
        <w:rPr>
          <w:i/>
          <w:sz w:val="24"/>
        </w:rPr>
        <w:t>healthy</w:t>
      </w:r>
      <w:r>
        <w:rPr>
          <w:i/>
          <w:spacing w:val="-2"/>
          <w:sz w:val="24"/>
        </w:rPr>
        <w:t xml:space="preserve"> </w:t>
      </w:r>
      <w:r>
        <w:rPr>
          <w:i/>
          <w:sz w:val="24"/>
        </w:rPr>
        <w:t>diets</w:t>
      </w:r>
      <w:r>
        <w:rPr>
          <w:i/>
          <w:spacing w:val="-1"/>
          <w:sz w:val="24"/>
        </w:rPr>
        <w:t xml:space="preserve"> </w:t>
      </w:r>
      <w:r>
        <w:rPr>
          <w:i/>
          <w:sz w:val="24"/>
        </w:rPr>
        <w:t>more</w:t>
      </w:r>
      <w:r>
        <w:rPr>
          <w:i/>
          <w:spacing w:val="-2"/>
          <w:sz w:val="24"/>
        </w:rPr>
        <w:t xml:space="preserve"> affordable"</w:t>
      </w:r>
    </w:p>
    <w:p w14:paraId="64B4A3F7" w14:textId="77777777" w:rsidR="00B54652" w:rsidRDefault="464EA2CE" w:rsidP="464EA2CE">
      <w:pPr>
        <w:spacing w:before="138"/>
        <w:ind w:left="294" w:right="294"/>
        <w:jc w:val="center"/>
      </w:pPr>
      <w:r w:rsidRPr="464EA2CE">
        <w:rPr>
          <w:spacing w:val="-5"/>
        </w:rPr>
        <w:t xml:space="preserve">6 </w:t>
      </w:r>
      <w:r w:rsidRPr="464EA2CE">
        <w:t>July</w:t>
      </w:r>
      <w:r w:rsidRPr="464EA2CE">
        <w:rPr>
          <w:spacing w:val="-4"/>
        </w:rPr>
        <w:t xml:space="preserve"> </w:t>
      </w:r>
      <w:r w:rsidRPr="464EA2CE">
        <w:t>2022,</w:t>
      </w:r>
      <w:r w:rsidRPr="464EA2CE">
        <w:rPr>
          <w:spacing w:val="-5"/>
        </w:rPr>
        <w:t xml:space="preserve"> </w:t>
      </w:r>
      <w:r w:rsidRPr="464EA2CE">
        <w:t>10:00</w:t>
      </w:r>
      <w:r w:rsidRPr="464EA2CE">
        <w:rPr>
          <w:spacing w:val="-2"/>
        </w:rPr>
        <w:t xml:space="preserve"> </w:t>
      </w:r>
      <w:r w:rsidRPr="464EA2CE">
        <w:t>–</w:t>
      </w:r>
      <w:r w:rsidRPr="464EA2CE">
        <w:rPr>
          <w:spacing w:val="-1"/>
        </w:rPr>
        <w:t xml:space="preserve"> </w:t>
      </w:r>
      <w:r w:rsidRPr="464EA2CE">
        <w:t>12:00</w:t>
      </w:r>
      <w:r w:rsidRPr="464EA2CE">
        <w:rPr>
          <w:spacing w:val="-2"/>
        </w:rPr>
        <w:t xml:space="preserve"> </w:t>
      </w:r>
      <w:r w:rsidRPr="464EA2CE">
        <w:t>hours</w:t>
      </w:r>
      <w:r w:rsidRPr="464EA2CE">
        <w:rPr>
          <w:spacing w:val="-1"/>
        </w:rPr>
        <w:t xml:space="preserve"> </w:t>
      </w:r>
      <w:r w:rsidRPr="464EA2CE">
        <w:t>EST (hybrid</w:t>
      </w:r>
      <w:r w:rsidRPr="464EA2CE">
        <w:rPr>
          <w:spacing w:val="-1"/>
        </w:rPr>
        <w:t xml:space="preserve"> </w:t>
      </w:r>
      <w:r w:rsidRPr="464EA2CE">
        <w:rPr>
          <w:spacing w:val="-2"/>
        </w:rPr>
        <w:t>format)</w:t>
      </w:r>
    </w:p>
    <w:p w14:paraId="01032402" w14:textId="77777777" w:rsidR="00B54652" w:rsidRDefault="0006107B">
      <w:pPr>
        <w:pStyle w:val="BodyText"/>
        <w:spacing w:before="7"/>
      </w:pPr>
      <w:r>
        <w:rPr>
          <w:noProof/>
        </w:rPr>
        <mc:AlternateContent>
          <mc:Choice Requires="wps">
            <w:drawing>
              <wp:anchor distT="0" distB="0" distL="0" distR="0" simplePos="0" relativeHeight="251657728" behindDoc="1" locked="0" layoutInCell="1" allowOverlap="1" wp14:anchorId="2EFF75CE" wp14:editId="19573688">
                <wp:simplePos x="0" y="0"/>
                <wp:positionH relativeFrom="page">
                  <wp:posOffset>880110</wp:posOffset>
                </wp:positionH>
                <wp:positionV relativeFrom="paragraph">
                  <wp:posOffset>200025</wp:posOffset>
                </wp:positionV>
                <wp:extent cx="5895340" cy="2510155"/>
                <wp:effectExtent l="0" t="0" r="10160" b="17145"/>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5340" cy="2510155"/>
                        </a:xfrm>
                        <a:prstGeom prst="rect">
                          <a:avLst/>
                        </a:prstGeom>
                        <a:noFill/>
                        <a:ln w="9525">
                          <a:solidFill>
                            <a:srgbClr val="4471C4"/>
                          </a:solidFill>
                          <a:miter lim="800000"/>
                          <a:headEnd/>
                          <a:tailEnd/>
                        </a:ln>
                        <a:extLst>
                          <a:ext uri="{909E8E84-426E-40DD-AFC4-6F175D3DCCD1}">
                            <a14:hiddenFill xmlns:a14="http://schemas.microsoft.com/office/drawing/2010/main">
                              <a:solidFill>
                                <a:srgbClr val="FFFFFF"/>
                              </a:solidFill>
                            </a14:hiddenFill>
                          </a:ext>
                        </a:extLst>
                      </wps:spPr>
                      <wps:txbx>
                        <w:txbxContent>
                          <w:p w14:paraId="496DA532" w14:textId="77777777" w:rsidR="00B54652" w:rsidRDefault="00600AB0">
                            <w:pPr>
                              <w:spacing w:before="65" w:line="360" w:lineRule="auto"/>
                              <w:ind w:left="142" w:right="138"/>
                              <w:jc w:val="both"/>
                            </w:pPr>
                            <w:r>
                              <w:rPr>
                                <w:b/>
                              </w:rPr>
                              <w:t>The State</w:t>
                            </w:r>
                            <w:r>
                              <w:rPr>
                                <w:b/>
                                <w:spacing w:val="-2"/>
                              </w:rPr>
                              <w:t xml:space="preserve"> </w:t>
                            </w:r>
                            <w:r>
                              <w:rPr>
                                <w:b/>
                              </w:rPr>
                              <w:t>of</w:t>
                            </w:r>
                            <w:r>
                              <w:rPr>
                                <w:b/>
                                <w:spacing w:val="-1"/>
                              </w:rPr>
                              <w:t xml:space="preserve"> </w:t>
                            </w:r>
                            <w:r>
                              <w:rPr>
                                <w:b/>
                              </w:rPr>
                              <w:t>Food Security and Nutrition</w:t>
                            </w:r>
                            <w:r>
                              <w:rPr>
                                <w:b/>
                                <w:spacing w:val="-3"/>
                              </w:rPr>
                              <w:t xml:space="preserve"> </w:t>
                            </w:r>
                            <w:r>
                              <w:rPr>
                                <w:b/>
                              </w:rPr>
                              <w:t>in</w:t>
                            </w:r>
                            <w:r>
                              <w:rPr>
                                <w:b/>
                                <w:spacing w:val="-3"/>
                              </w:rPr>
                              <w:t xml:space="preserve"> </w:t>
                            </w:r>
                            <w:r>
                              <w:rPr>
                                <w:b/>
                              </w:rPr>
                              <w:t>the</w:t>
                            </w:r>
                            <w:r>
                              <w:rPr>
                                <w:b/>
                                <w:spacing w:val="-2"/>
                              </w:rPr>
                              <w:t xml:space="preserve"> </w:t>
                            </w:r>
                            <w:r>
                              <w:rPr>
                                <w:b/>
                              </w:rPr>
                              <w:t>World</w:t>
                            </w:r>
                            <w:r>
                              <w:rPr>
                                <w:b/>
                                <w:spacing w:val="-2"/>
                              </w:rPr>
                              <w:t xml:space="preserve"> </w:t>
                            </w:r>
                            <w:r>
                              <w:t>is</w:t>
                            </w:r>
                            <w:r>
                              <w:rPr>
                                <w:spacing w:val="-2"/>
                              </w:rPr>
                              <w:t xml:space="preserve"> </w:t>
                            </w:r>
                            <w:r>
                              <w:t>a</w:t>
                            </w:r>
                            <w:r w:rsidR="00396900">
                              <w:t>n</w:t>
                            </w:r>
                            <w:r>
                              <w:rPr>
                                <w:spacing w:val="-3"/>
                              </w:rPr>
                              <w:t xml:space="preserve"> </w:t>
                            </w:r>
                            <w:r>
                              <w:t>annual</w:t>
                            </w:r>
                            <w:r>
                              <w:rPr>
                                <w:spacing w:val="-1"/>
                              </w:rPr>
                              <w:t xml:space="preserve"> </w:t>
                            </w:r>
                            <w:r>
                              <w:t>flagship publication</w:t>
                            </w:r>
                            <w:r>
                              <w:rPr>
                                <w:spacing w:val="-2"/>
                              </w:rPr>
                              <w:t xml:space="preserve"> </w:t>
                            </w:r>
                            <w:r>
                              <w:t>series that monitors progress towards globally agreed food security and nutrition targets, presenting and analyzing</w:t>
                            </w:r>
                            <w:r>
                              <w:rPr>
                                <w:spacing w:val="-14"/>
                              </w:rPr>
                              <w:t xml:space="preserve"> </w:t>
                            </w:r>
                            <w:r>
                              <w:t>global,</w:t>
                            </w:r>
                            <w:r>
                              <w:rPr>
                                <w:spacing w:val="-14"/>
                              </w:rPr>
                              <w:t xml:space="preserve"> </w:t>
                            </w:r>
                            <w:r>
                              <w:t>regional</w:t>
                            </w:r>
                            <w:r>
                              <w:rPr>
                                <w:spacing w:val="-14"/>
                              </w:rPr>
                              <w:t xml:space="preserve"> </w:t>
                            </w:r>
                            <w:r>
                              <w:t>and</w:t>
                            </w:r>
                            <w:r>
                              <w:rPr>
                                <w:spacing w:val="-13"/>
                              </w:rPr>
                              <w:t xml:space="preserve"> </w:t>
                            </w:r>
                            <w:r>
                              <w:t>country</w:t>
                            </w:r>
                            <w:r>
                              <w:rPr>
                                <w:spacing w:val="-14"/>
                              </w:rPr>
                              <w:t xml:space="preserve"> </w:t>
                            </w:r>
                            <w:r>
                              <w:t>level</w:t>
                            </w:r>
                            <w:r>
                              <w:rPr>
                                <w:spacing w:val="-14"/>
                              </w:rPr>
                              <w:t xml:space="preserve"> </w:t>
                            </w:r>
                            <w:r>
                              <w:t>trends,</w:t>
                            </w:r>
                            <w:r>
                              <w:rPr>
                                <w:spacing w:val="-14"/>
                              </w:rPr>
                              <w:t xml:space="preserve"> </w:t>
                            </w:r>
                            <w:r>
                              <w:t>and</w:t>
                            </w:r>
                            <w:r>
                              <w:rPr>
                                <w:spacing w:val="-13"/>
                              </w:rPr>
                              <w:t xml:space="preserve"> </w:t>
                            </w:r>
                            <w:r>
                              <w:t>providing</w:t>
                            </w:r>
                            <w:r>
                              <w:rPr>
                                <w:spacing w:val="-14"/>
                              </w:rPr>
                              <w:t xml:space="preserve"> </w:t>
                            </w:r>
                            <w:r>
                              <w:t>in-depth</w:t>
                            </w:r>
                            <w:r>
                              <w:rPr>
                                <w:spacing w:val="-14"/>
                              </w:rPr>
                              <w:t xml:space="preserve"> </w:t>
                            </w:r>
                            <w:r>
                              <w:t>analyses</w:t>
                            </w:r>
                            <w:r>
                              <w:rPr>
                                <w:spacing w:val="-14"/>
                              </w:rPr>
                              <w:t xml:space="preserve"> </w:t>
                            </w:r>
                            <w:r>
                              <w:t>on</w:t>
                            </w:r>
                            <w:r>
                              <w:rPr>
                                <w:spacing w:val="-13"/>
                              </w:rPr>
                              <w:t xml:space="preserve"> </w:t>
                            </w:r>
                            <w:r>
                              <w:t>emerging</w:t>
                            </w:r>
                            <w:r>
                              <w:rPr>
                                <w:spacing w:val="-14"/>
                              </w:rPr>
                              <w:t xml:space="preserve"> </w:t>
                            </w:r>
                            <w:r>
                              <w:t>issues to inform decision making and contribute to the achievement of ending hunger, food insecurity and malnutrition in all its forms.</w:t>
                            </w:r>
                            <w:r>
                              <w:rPr>
                                <w:spacing w:val="40"/>
                              </w:rPr>
                              <w:t xml:space="preserve"> </w:t>
                            </w:r>
                            <w:r>
                              <w:t>Over the last twenty years, the report has grown in importance and has achieved wide recognition</w:t>
                            </w:r>
                            <w:r>
                              <w:rPr>
                                <w:spacing w:val="-5"/>
                              </w:rPr>
                              <w:t xml:space="preserve"> </w:t>
                            </w:r>
                            <w:r>
                              <w:t>as</w:t>
                            </w:r>
                            <w:r>
                              <w:rPr>
                                <w:spacing w:val="-2"/>
                              </w:rPr>
                              <w:t xml:space="preserve"> </w:t>
                            </w:r>
                            <w:r>
                              <w:t>the</w:t>
                            </w:r>
                            <w:r>
                              <w:rPr>
                                <w:spacing w:val="-2"/>
                              </w:rPr>
                              <w:t xml:space="preserve"> </w:t>
                            </w:r>
                            <w:r>
                              <w:t>leading</w:t>
                            </w:r>
                            <w:r>
                              <w:rPr>
                                <w:spacing w:val="-2"/>
                              </w:rPr>
                              <w:t xml:space="preserve"> </w:t>
                            </w:r>
                            <w:r>
                              <w:t>global</w:t>
                            </w:r>
                            <w:r>
                              <w:rPr>
                                <w:spacing w:val="-1"/>
                              </w:rPr>
                              <w:t xml:space="preserve"> </w:t>
                            </w:r>
                            <w:r>
                              <w:t>report</w:t>
                            </w:r>
                            <w:r>
                              <w:rPr>
                                <w:spacing w:val="-1"/>
                              </w:rPr>
                              <w:t xml:space="preserve"> </w:t>
                            </w:r>
                            <w:r>
                              <w:t>providing</w:t>
                            </w:r>
                            <w:r>
                              <w:rPr>
                                <w:spacing w:val="-2"/>
                              </w:rPr>
                              <w:t xml:space="preserve"> </w:t>
                            </w:r>
                            <w:r>
                              <w:t>critical</w:t>
                            </w:r>
                            <w:r>
                              <w:rPr>
                                <w:spacing w:val="-1"/>
                              </w:rPr>
                              <w:t xml:space="preserve"> </w:t>
                            </w:r>
                            <w:r>
                              <w:t>information to</w:t>
                            </w:r>
                            <w:r>
                              <w:rPr>
                                <w:spacing w:val="-2"/>
                              </w:rPr>
                              <w:t xml:space="preserve"> </w:t>
                            </w:r>
                            <w:r>
                              <w:t>policy</w:t>
                            </w:r>
                            <w:r>
                              <w:rPr>
                                <w:spacing w:val="-2"/>
                              </w:rPr>
                              <w:t xml:space="preserve"> </w:t>
                            </w:r>
                            <w:r>
                              <w:t>makers on food security and nutrition. Since 2017, the publication reports progress towards the targets of ending</w:t>
                            </w:r>
                            <w:r>
                              <w:rPr>
                                <w:spacing w:val="-11"/>
                              </w:rPr>
                              <w:t xml:space="preserve"> </w:t>
                            </w:r>
                            <w:r>
                              <w:t>hunger</w:t>
                            </w:r>
                            <w:r>
                              <w:rPr>
                                <w:spacing w:val="-8"/>
                              </w:rPr>
                              <w:t xml:space="preserve"> </w:t>
                            </w:r>
                            <w:r>
                              <w:t>(SDG</w:t>
                            </w:r>
                            <w:r>
                              <w:rPr>
                                <w:spacing w:val="-10"/>
                              </w:rPr>
                              <w:t xml:space="preserve"> </w:t>
                            </w:r>
                            <w:r>
                              <w:t>Target</w:t>
                            </w:r>
                            <w:r>
                              <w:rPr>
                                <w:spacing w:val="-10"/>
                              </w:rPr>
                              <w:t xml:space="preserve"> </w:t>
                            </w:r>
                            <w:r>
                              <w:t>2.1)</w:t>
                            </w:r>
                            <w:r>
                              <w:rPr>
                                <w:spacing w:val="-8"/>
                              </w:rPr>
                              <w:t xml:space="preserve"> </w:t>
                            </w:r>
                            <w:r>
                              <w:t>and</w:t>
                            </w:r>
                            <w:r>
                              <w:rPr>
                                <w:spacing w:val="-9"/>
                              </w:rPr>
                              <w:t xml:space="preserve"> </w:t>
                            </w:r>
                            <w:r>
                              <w:t>all</w:t>
                            </w:r>
                            <w:r>
                              <w:rPr>
                                <w:spacing w:val="-8"/>
                              </w:rPr>
                              <w:t xml:space="preserve"> </w:t>
                            </w:r>
                            <w:r>
                              <w:t>forms</w:t>
                            </w:r>
                            <w:r>
                              <w:rPr>
                                <w:spacing w:val="-8"/>
                              </w:rPr>
                              <w:t xml:space="preserve"> </w:t>
                            </w:r>
                            <w:r>
                              <w:t>of</w:t>
                            </w:r>
                            <w:r>
                              <w:rPr>
                                <w:spacing w:val="-8"/>
                              </w:rPr>
                              <w:t xml:space="preserve"> </w:t>
                            </w:r>
                            <w:r>
                              <w:t>malnutrition</w:t>
                            </w:r>
                            <w:r>
                              <w:rPr>
                                <w:spacing w:val="-9"/>
                              </w:rPr>
                              <w:t xml:space="preserve"> </w:t>
                            </w:r>
                            <w:r>
                              <w:t>(SDG</w:t>
                            </w:r>
                            <w:r>
                              <w:rPr>
                                <w:spacing w:val="-12"/>
                              </w:rPr>
                              <w:t xml:space="preserve"> </w:t>
                            </w:r>
                            <w:r>
                              <w:t>Target</w:t>
                            </w:r>
                            <w:r>
                              <w:rPr>
                                <w:spacing w:val="-8"/>
                              </w:rPr>
                              <w:t xml:space="preserve"> </w:t>
                            </w:r>
                            <w:r>
                              <w:t>2.2).</w:t>
                            </w:r>
                            <w:r>
                              <w:rPr>
                                <w:spacing w:val="-9"/>
                              </w:rPr>
                              <w:t xml:space="preserve"> </w:t>
                            </w:r>
                            <w:r>
                              <w:t>An</w:t>
                            </w:r>
                            <w:r>
                              <w:rPr>
                                <w:spacing w:val="-9"/>
                              </w:rPr>
                              <w:t xml:space="preserve"> </w:t>
                            </w:r>
                            <w:r>
                              <w:t>example</w:t>
                            </w:r>
                            <w:r>
                              <w:rPr>
                                <w:spacing w:val="-7"/>
                              </w:rPr>
                              <w:t xml:space="preserve"> </w:t>
                            </w:r>
                            <w:r>
                              <w:t>of</w:t>
                            </w:r>
                            <w:r>
                              <w:rPr>
                                <w:spacing w:val="-8"/>
                              </w:rPr>
                              <w:t xml:space="preserve"> </w:t>
                            </w:r>
                            <w:r>
                              <w:t>strong UN collaboration work, jointly produced by five UN agencies (FAO, IFAD, UNICEF, WFP and WHO), this is the fourth year the report will be launched in the sidelines of the HLPF in New York.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5FBC2" id="_x0000_t202" coordsize="21600,21600" o:spt="202" path="m,l,21600r21600,l21600,xe">
                <v:stroke joinstyle="miter"/>
                <v:path gradientshapeok="t" o:connecttype="rect"/>
              </v:shapetype>
              <v:shape id="docshape2" o:spid="_x0000_s1026" type="#_x0000_t202" style="position:absolute;margin-left:69.3pt;margin-top:15.75pt;width:464.2pt;height:197.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" filled="f" strokecolor="#4471c4">
                <v:path arrowok="t"/>
                <v:textbox inset="0,0,0,0">
                  <w:txbxContent>
                    <w:p w14:paraId="79648B8E" w14:textId="4315AD53" w:rsidR="00B54652" w:rsidRDefault="00600AB0">
                      <w:pPr>
                        <w:spacing w:before="65" w:line="360" w:lineRule="auto"/>
                        <w:ind w:left="142" w:right="138"/>
                        <w:jc w:val="both"/>
                      </w:pPr>
                      <w:r>
                        <w:rPr>
                          <w:b/>
                        </w:rPr>
                        <w:t>The State</w:t>
                      </w:r>
                      <w:r>
                        <w:rPr>
                          <w:b/>
                          <w:spacing w:val="-2"/>
                        </w:rPr>
                        <w:t xml:space="preserve"> </w:t>
                      </w:r>
                      <w:r>
                        <w:rPr>
                          <w:b/>
                        </w:rPr>
                        <w:t>of</w:t>
                      </w:r>
                      <w:r>
                        <w:rPr>
                          <w:b/>
                          <w:spacing w:val="-1"/>
                        </w:rPr>
                        <w:t xml:space="preserve"> </w:t>
                      </w:r>
                      <w:r>
                        <w:rPr>
                          <w:b/>
                        </w:rPr>
                        <w:t>Food Security and Nutrition</w:t>
                      </w:r>
                      <w:r>
                        <w:rPr>
                          <w:b/>
                          <w:spacing w:val="-3"/>
                        </w:rPr>
                        <w:t xml:space="preserve"> </w:t>
                      </w:r>
                      <w:r>
                        <w:rPr>
                          <w:b/>
                        </w:rPr>
                        <w:t>in</w:t>
                      </w:r>
                      <w:r>
                        <w:rPr>
                          <w:b/>
                          <w:spacing w:val="-3"/>
                        </w:rPr>
                        <w:t xml:space="preserve"> </w:t>
                      </w:r>
                      <w:r>
                        <w:rPr>
                          <w:b/>
                        </w:rPr>
                        <w:t>the</w:t>
                      </w:r>
                      <w:r>
                        <w:rPr>
                          <w:b/>
                          <w:spacing w:val="-2"/>
                        </w:rPr>
                        <w:t xml:space="preserve"> </w:t>
                      </w:r>
                      <w:r>
                        <w:rPr>
                          <w:b/>
                        </w:rPr>
                        <w:t>World</w:t>
                      </w:r>
                      <w:r>
                        <w:rPr>
                          <w:b/>
                          <w:spacing w:val="-2"/>
                        </w:rPr>
                        <w:t xml:space="preserve"> </w:t>
                      </w:r>
                      <w:r>
                        <w:t>is</w:t>
                      </w:r>
                      <w:r>
                        <w:rPr>
                          <w:spacing w:val="-2"/>
                        </w:rPr>
                        <w:t xml:space="preserve"> </w:t>
                      </w:r>
                      <w:r>
                        <w:t>a</w:t>
                      </w:r>
                      <w:r w:rsidR="00396900">
                        <w:t>n</w:t>
                      </w:r>
                      <w:r>
                        <w:rPr>
                          <w:spacing w:val="-3"/>
                        </w:rPr>
                        <w:t xml:space="preserve"> </w:t>
                      </w:r>
                      <w:r>
                        <w:t>annual</w:t>
                      </w:r>
                      <w:r>
                        <w:rPr>
                          <w:spacing w:val="-1"/>
                        </w:rPr>
                        <w:t xml:space="preserve"> </w:t>
                      </w:r>
                      <w:r>
                        <w:t>flagship publication</w:t>
                      </w:r>
                      <w:r>
                        <w:rPr>
                          <w:spacing w:val="-2"/>
                        </w:rPr>
                        <w:t xml:space="preserve"> </w:t>
                      </w:r>
                      <w:r>
                        <w:t>series that monitors progress towards globally agreed food security and nutrition targets, presenting and analyzing</w:t>
                      </w:r>
                      <w:r>
                        <w:rPr>
                          <w:spacing w:val="-14"/>
                        </w:rPr>
                        <w:t xml:space="preserve"> </w:t>
                      </w:r>
                      <w:r>
                        <w:t>global,</w:t>
                      </w:r>
                      <w:r>
                        <w:rPr>
                          <w:spacing w:val="-14"/>
                        </w:rPr>
                        <w:t xml:space="preserve"> </w:t>
                      </w:r>
                      <w:r>
                        <w:t>regional</w:t>
                      </w:r>
                      <w:r>
                        <w:rPr>
                          <w:spacing w:val="-14"/>
                        </w:rPr>
                        <w:t xml:space="preserve"> </w:t>
                      </w:r>
                      <w:r>
                        <w:t>and</w:t>
                      </w:r>
                      <w:r>
                        <w:rPr>
                          <w:spacing w:val="-13"/>
                        </w:rPr>
                        <w:t xml:space="preserve"> </w:t>
                      </w:r>
                      <w:r>
                        <w:t>country</w:t>
                      </w:r>
                      <w:r>
                        <w:rPr>
                          <w:spacing w:val="-14"/>
                        </w:rPr>
                        <w:t xml:space="preserve"> </w:t>
                      </w:r>
                      <w:r>
                        <w:t>level</w:t>
                      </w:r>
                      <w:r>
                        <w:rPr>
                          <w:spacing w:val="-14"/>
                        </w:rPr>
                        <w:t xml:space="preserve"> </w:t>
                      </w:r>
                      <w:r>
                        <w:t>trends,</w:t>
                      </w:r>
                      <w:r>
                        <w:rPr>
                          <w:spacing w:val="-14"/>
                        </w:rPr>
                        <w:t xml:space="preserve"> </w:t>
                      </w:r>
                      <w:r>
                        <w:t>and</w:t>
                      </w:r>
                      <w:r>
                        <w:rPr>
                          <w:spacing w:val="-13"/>
                        </w:rPr>
                        <w:t xml:space="preserve"> </w:t>
                      </w:r>
                      <w:r>
                        <w:t>providing</w:t>
                      </w:r>
                      <w:r>
                        <w:rPr>
                          <w:spacing w:val="-14"/>
                        </w:rPr>
                        <w:t xml:space="preserve"> </w:t>
                      </w:r>
                      <w:r>
                        <w:t>in-depth</w:t>
                      </w:r>
                      <w:r>
                        <w:rPr>
                          <w:spacing w:val="-14"/>
                        </w:rPr>
                        <w:t xml:space="preserve"> </w:t>
                      </w:r>
                      <w:r>
                        <w:t>analyses</w:t>
                      </w:r>
                      <w:r>
                        <w:rPr>
                          <w:spacing w:val="-14"/>
                        </w:rPr>
                        <w:t xml:space="preserve"> </w:t>
                      </w:r>
                      <w:r>
                        <w:t>on</w:t>
                      </w:r>
                      <w:r>
                        <w:rPr>
                          <w:spacing w:val="-13"/>
                        </w:rPr>
                        <w:t xml:space="preserve"> </w:t>
                      </w:r>
                      <w:r>
                        <w:t>emerging</w:t>
                      </w:r>
                      <w:r>
                        <w:rPr>
                          <w:spacing w:val="-14"/>
                        </w:rPr>
                        <w:t xml:space="preserve"> </w:t>
                      </w:r>
                      <w:r>
                        <w:t>issues to inform decision making and contribute to the achievement of ending hunger, food insecurity and malnutrition in all its forms.</w:t>
                      </w:r>
                      <w:r>
                        <w:rPr>
                          <w:spacing w:val="40"/>
                        </w:rPr>
                        <w:t xml:space="preserve"> </w:t>
                      </w:r>
                      <w:r>
                        <w:t>Over the last twenty years, the report has grown in importance and has achieved wide recognition</w:t>
                      </w:r>
                      <w:r>
                        <w:rPr>
                          <w:spacing w:val="-5"/>
                        </w:rPr>
                        <w:t xml:space="preserve"> </w:t>
                      </w:r>
                      <w:r>
                        <w:t>as</w:t>
                      </w:r>
                      <w:r>
                        <w:rPr>
                          <w:spacing w:val="-2"/>
                        </w:rPr>
                        <w:t xml:space="preserve"> </w:t>
                      </w:r>
                      <w:r>
                        <w:t>the</w:t>
                      </w:r>
                      <w:r>
                        <w:rPr>
                          <w:spacing w:val="-2"/>
                        </w:rPr>
                        <w:t xml:space="preserve"> </w:t>
                      </w:r>
                      <w:r>
                        <w:t>leading</w:t>
                      </w:r>
                      <w:r>
                        <w:rPr>
                          <w:spacing w:val="-2"/>
                        </w:rPr>
                        <w:t xml:space="preserve"> </w:t>
                      </w:r>
                      <w:r>
                        <w:t>global</w:t>
                      </w:r>
                      <w:r>
                        <w:rPr>
                          <w:spacing w:val="-1"/>
                        </w:rPr>
                        <w:t xml:space="preserve"> </w:t>
                      </w:r>
                      <w:r>
                        <w:t>report</w:t>
                      </w:r>
                      <w:r>
                        <w:rPr>
                          <w:spacing w:val="-1"/>
                        </w:rPr>
                        <w:t xml:space="preserve"> </w:t>
                      </w:r>
                      <w:r>
                        <w:t>providing</w:t>
                      </w:r>
                      <w:r>
                        <w:rPr>
                          <w:spacing w:val="-2"/>
                        </w:rPr>
                        <w:t xml:space="preserve"> </w:t>
                      </w:r>
                      <w:r>
                        <w:t>critical</w:t>
                      </w:r>
                      <w:r>
                        <w:rPr>
                          <w:spacing w:val="-1"/>
                        </w:rPr>
                        <w:t xml:space="preserve"> </w:t>
                      </w:r>
                      <w:r>
                        <w:t>information to</w:t>
                      </w:r>
                      <w:r>
                        <w:rPr>
                          <w:spacing w:val="-2"/>
                        </w:rPr>
                        <w:t xml:space="preserve"> </w:t>
                      </w:r>
                      <w:r>
                        <w:t>policy</w:t>
                      </w:r>
                      <w:r>
                        <w:rPr>
                          <w:spacing w:val="-2"/>
                        </w:rPr>
                        <w:t xml:space="preserve"> </w:t>
                      </w:r>
                      <w:r>
                        <w:t>makers on food security and nutrition. Since 2017, the publication reports progress towards the targets of ending</w:t>
                      </w:r>
                      <w:r>
                        <w:rPr>
                          <w:spacing w:val="-11"/>
                        </w:rPr>
                        <w:t xml:space="preserve"> </w:t>
                      </w:r>
                      <w:r>
                        <w:t>hunger</w:t>
                      </w:r>
                      <w:r>
                        <w:rPr>
                          <w:spacing w:val="-8"/>
                        </w:rPr>
                        <w:t xml:space="preserve"> </w:t>
                      </w:r>
                      <w:r>
                        <w:t>(SDG</w:t>
                      </w:r>
                      <w:r>
                        <w:rPr>
                          <w:spacing w:val="-10"/>
                        </w:rPr>
                        <w:t xml:space="preserve"> </w:t>
                      </w:r>
                      <w:r>
                        <w:t>Target</w:t>
                      </w:r>
                      <w:r>
                        <w:rPr>
                          <w:spacing w:val="-10"/>
                        </w:rPr>
                        <w:t xml:space="preserve"> </w:t>
                      </w:r>
                      <w:r>
                        <w:t>2.1)</w:t>
                      </w:r>
                      <w:r>
                        <w:rPr>
                          <w:spacing w:val="-8"/>
                        </w:rPr>
                        <w:t xml:space="preserve"> </w:t>
                      </w:r>
                      <w:r>
                        <w:t>and</w:t>
                      </w:r>
                      <w:r>
                        <w:rPr>
                          <w:spacing w:val="-9"/>
                        </w:rPr>
                        <w:t xml:space="preserve"> </w:t>
                      </w:r>
                      <w:r>
                        <w:t>all</w:t>
                      </w:r>
                      <w:r>
                        <w:rPr>
                          <w:spacing w:val="-8"/>
                        </w:rPr>
                        <w:t xml:space="preserve"> </w:t>
                      </w:r>
                      <w:r>
                        <w:t>forms</w:t>
                      </w:r>
                      <w:r>
                        <w:rPr>
                          <w:spacing w:val="-8"/>
                        </w:rPr>
                        <w:t xml:space="preserve"> </w:t>
                      </w:r>
                      <w:r>
                        <w:t>of</w:t>
                      </w:r>
                      <w:r>
                        <w:rPr>
                          <w:spacing w:val="-8"/>
                        </w:rPr>
                        <w:t xml:space="preserve"> </w:t>
                      </w:r>
                      <w:r>
                        <w:t>malnutrition</w:t>
                      </w:r>
                      <w:r>
                        <w:rPr>
                          <w:spacing w:val="-9"/>
                        </w:rPr>
                        <w:t xml:space="preserve"> </w:t>
                      </w:r>
                      <w:r>
                        <w:t>(SDG</w:t>
                      </w:r>
                      <w:r>
                        <w:rPr>
                          <w:spacing w:val="-12"/>
                        </w:rPr>
                        <w:t xml:space="preserve"> </w:t>
                      </w:r>
                      <w:r>
                        <w:t>Target</w:t>
                      </w:r>
                      <w:r>
                        <w:rPr>
                          <w:spacing w:val="-8"/>
                        </w:rPr>
                        <w:t xml:space="preserve"> </w:t>
                      </w:r>
                      <w:r>
                        <w:t>2.2).</w:t>
                      </w:r>
                      <w:r>
                        <w:rPr>
                          <w:spacing w:val="-9"/>
                        </w:rPr>
                        <w:t xml:space="preserve"> </w:t>
                      </w:r>
                      <w:r>
                        <w:t>An</w:t>
                      </w:r>
                      <w:r>
                        <w:rPr>
                          <w:spacing w:val="-9"/>
                        </w:rPr>
                        <w:t xml:space="preserve"> </w:t>
                      </w:r>
                      <w:r>
                        <w:t>example</w:t>
                      </w:r>
                      <w:r>
                        <w:rPr>
                          <w:spacing w:val="-7"/>
                        </w:rPr>
                        <w:t xml:space="preserve"> </w:t>
                      </w:r>
                      <w:r>
                        <w:t>of</w:t>
                      </w:r>
                      <w:r>
                        <w:rPr>
                          <w:spacing w:val="-8"/>
                        </w:rPr>
                        <w:t xml:space="preserve"> </w:t>
                      </w:r>
                      <w:r>
                        <w:t>strong UN collaboration work, jointly produced by five UN agencies (FAO, IFAD, UNICEF, WFP and WHO), this is the fourth year the report will be launched in the sidelines of the HLPF in New York.</w:t>
                      </w:r>
                    </w:p>
                  </w:txbxContent>
                </v:textbox>
                <w10:wrap type="topAndBottom" anchorx="page"/>
              </v:shape>
            </w:pict>
          </mc:Fallback>
        </mc:AlternateContent>
      </w:r>
    </w:p>
    <w:p w14:paraId="70891C11" w14:textId="77777777" w:rsidR="00B54652" w:rsidRDefault="00B54652">
      <w:pPr>
        <w:pStyle w:val="BodyText"/>
        <w:spacing w:before="8"/>
        <w:rPr>
          <w:sz w:val="34"/>
        </w:rPr>
      </w:pPr>
    </w:p>
    <w:p w14:paraId="5706B2FC" w14:textId="77777777" w:rsidR="00B54652" w:rsidRDefault="00600AB0">
      <w:pPr>
        <w:pStyle w:val="BodyText"/>
        <w:spacing w:before="1" w:line="360" w:lineRule="auto"/>
        <w:ind w:left="119" w:right="113"/>
        <w:jc w:val="both"/>
      </w:pPr>
      <w:r>
        <w:t>The persistence of the COVID-19 pandemic and its lingering consequences, which exacerbate existing inequalities, continue to impede progress towards ending hunger, food insecurity and malnutrition in all its forms. It has contributed to economic recessions around the world, leading to higher unemployment and</w:t>
      </w:r>
      <w:r>
        <w:rPr>
          <w:spacing w:val="-15"/>
        </w:rPr>
        <w:t xml:space="preserve"> </w:t>
      </w:r>
      <w:r>
        <w:t>lower</w:t>
      </w:r>
      <w:r>
        <w:rPr>
          <w:spacing w:val="-15"/>
        </w:rPr>
        <w:t xml:space="preserve"> </w:t>
      </w:r>
      <w:r>
        <w:t>earnings</w:t>
      </w:r>
      <w:r>
        <w:rPr>
          <w:spacing w:val="-15"/>
        </w:rPr>
        <w:t xml:space="preserve"> </w:t>
      </w:r>
      <w:r>
        <w:t>and</w:t>
      </w:r>
      <w:r>
        <w:rPr>
          <w:spacing w:val="-15"/>
        </w:rPr>
        <w:t xml:space="preserve"> </w:t>
      </w:r>
      <w:r>
        <w:t>incomes,</w:t>
      </w:r>
      <w:r>
        <w:rPr>
          <w:spacing w:val="-15"/>
        </w:rPr>
        <w:t xml:space="preserve"> </w:t>
      </w:r>
      <w:r>
        <w:t>which</w:t>
      </w:r>
      <w:r>
        <w:rPr>
          <w:spacing w:val="-15"/>
        </w:rPr>
        <w:t xml:space="preserve"> </w:t>
      </w:r>
      <w:r>
        <w:t>has</w:t>
      </w:r>
      <w:r>
        <w:rPr>
          <w:spacing w:val="-15"/>
        </w:rPr>
        <w:t xml:space="preserve"> </w:t>
      </w:r>
      <w:r>
        <w:t>negatively</w:t>
      </w:r>
      <w:r>
        <w:rPr>
          <w:spacing w:val="-15"/>
        </w:rPr>
        <w:t xml:space="preserve"> </w:t>
      </w:r>
      <w:r>
        <w:t>affected</w:t>
      </w:r>
      <w:r>
        <w:rPr>
          <w:spacing w:val="-15"/>
        </w:rPr>
        <w:t xml:space="preserve"> </w:t>
      </w:r>
      <w:r>
        <w:t>the</w:t>
      </w:r>
      <w:r>
        <w:rPr>
          <w:spacing w:val="-15"/>
        </w:rPr>
        <w:t xml:space="preserve"> </w:t>
      </w:r>
      <w:r>
        <w:t>quantity</w:t>
      </w:r>
      <w:r>
        <w:rPr>
          <w:spacing w:val="-15"/>
        </w:rPr>
        <w:t xml:space="preserve"> </w:t>
      </w:r>
      <w:r>
        <w:t>and</w:t>
      </w:r>
      <w:r>
        <w:rPr>
          <w:spacing w:val="-15"/>
        </w:rPr>
        <w:t xml:space="preserve"> </w:t>
      </w:r>
      <w:r>
        <w:t>quality</w:t>
      </w:r>
      <w:r>
        <w:rPr>
          <w:spacing w:val="-15"/>
        </w:rPr>
        <w:t xml:space="preserve"> </w:t>
      </w:r>
      <w:r>
        <w:t>of</w:t>
      </w:r>
      <w:r>
        <w:rPr>
          <w:spacing w:val="-15"/>
        </w:rPr>
        <w:t xml:space="preserve"> </w:t>
      </w:r>
      <w:r>
        <w:t>foods</w:t>
      </w:r>
      <w:r>
        <w:rPr>
          <w:spacing w:val="-15"/>
        </w:rPr>
        <w:t xml:space="preserve"> </w:t>
      </w:r>
      <w:r>
        <w:t>consumed by</w:t>
      </w:r>
      <w:r>
        <w:rPr>
          <w:spacing w:val="-5"/>
        </w:rPr>
        <w:t xml:space="preserve"> </w:t>
      </w:r>
      <w:r>
        <w:t>billions of</w:t>
      </w:r>
      <w:r>
        <w:rPr>
          <w:spacing w:val="-1"/>
        </w:rPr>
        <w:t xml:space="preserve"> </w:t>
      </w:r>
      <w:r>
        <w:t>people. Food prices and inflation have</w:t>
      </w:r>
      <w:r>
        <w:rPr>
          <w:spacing w:val="-1"/>
        </w:rPr>
        <w:t xml:space="preserve"> </w:t>
      </w:r>
      <w:r>
        <w:t>increased in the</w:t>
      </w:r>
      <w:r>
        <w:rPr>
          <w:spacing w:val="-1"/>
        </w:rPr>
        <w:t xml:space="preserve"> </w:t>
      </w:r>
      <w:r>
        <w:t>past year, because</w:t>
      </w:r>
      <w:r>
        <w:rPr>
          <w:spacing w:val="-1"/>
        </w:rPr>
        <w:t xml:space="preserve"> </w:t>
      </w:r>
      <w:r>
        <w:t>of</w:t>
      </w:r>
      <w:r>
        <w:rPr>
          <w:spacing w:val="-1"/>
        </w:rPr>
        <w:t xml:space="preserve"> </w:t>
      </w:r>
      <w:r>
        <w:t>bottlenecks in supply chains, soaring transport costs and other disruptions caused by the COVID-19 pandemic. Furthermore, the Russia-Ukraine conflict that has recently erupted is already affecting global grain, fertilizer,</w:t>
      </w:r>
      <w:r>
        <w:rPr>
          <w:spacing w:val="-6"/>
        </w:rPr>
        <w:t xml:space="preserve"> </w:t>
      </w:r>
      <w:r>
        <w:t>and</w:t>
      </w:r>
      <w:r>
        <w:rPr>
          <w:spacing w:val="-4"/>
        </w:rPr>
        <w:t xml:space="preserve"> </w:t>
      </w:r>
      <w:r>
        <w:t>energy</w:t>
      </w:r>
      <w:r>
        <w:rPr>
          <w:spacing w:val="-9"/>
        </w:rPr>
        <w:t xml:space="preserve"> </w:t>
      </w:r>
      <w:r>
        <w:t>prices,</w:t>
      </w:r>
      <w:r>
        <w:rPr>
          <w:spacing w:val="-6"/>
        </w:rPr>
        <w:t xml:space="preserve"> </w:t>
      </w:r>
      <w:r>
        <w:t>with</w:t>
      </w:r>
      <w:r>
        <w:rPr>
          <w:spacing w:val="-6"/>
        </w:rPr>
        <w:t xml:space="preserve"> </w:t>
      </w:r>
      <w:r>
        <w:t>the</w:t>
      </w:r>
      <w:r>
        <w:rPr>
          <w:spacing w:val="-7"/>
        </w:rPr>
        <w:t xml:space="preserve"> </w:t>
      </w:r>
      <w:r>
        <w:t>potential</w:t>
      </w:r>
      <w:r>
        <w:rPr>
          <w:spacing w:val="-3"/>
        </w:rPr>
        <w:t xml:space="preserve"> </w:t>
      </w:r>
      <w:r>
        <w:t>to</w:t>
      </w:r>
      <w:r>
        <w:rPr>
          <w:spacing w:val="-6"/>
        </w:rPr>
        <w:t xml:space="preserve"> </w:t>
      </w:r>
      <w:r>
        <w:t>fuel</w:t>
      </w:r>
      <w:r>
        <w:rPr>
          <w:spacing w:val="-6"/>
        </w:rPr>
        <w:t xml:space="preserve"> </w:t>
      </w:r>
      <w:r>
        <w:t>further</w:t>
      </w:r>
      <w:r>
        <w:rPr>
          <w:spacing w:val="-7"/>
        </w:rPr>
        <w:t xml:space="preserve"> </w:t>
      </w:r>
      <w:r>
        <w:t>inflation</w:t>
      </w:r>
      <w:r>
        <w:rPr>
          <w:spacing w:val="-6"/>
        </w:rPr>
        <w:t xml:space="preserve"> </w:t>
      </w:r>
      <w:r>
        <w:t>in</w:t>
      </w:r>
      <w:r>
        <w:rPr>
          <w:spacing w:val="-6"/>
        </w:rPr>
        <w:t xml:space="preserve"> </w:t>
      </w:r>
      <w:r>
        <w:t>the</w:t>
      </w:r>
      <w:r>
        <w:rPr>
          <w:spacing w:val="-7"/>
        </w:rPr>
        <w:t xml:space="preserve"> </w:t>
      </w:r>
      <w:r>
        <w:t>coming</w:t>
      </w:r>
      <w:r>
        <w:rPr>
          <w:spacing w:val="-9"/>
        </w:rPr>
        <w:t xml:space="preserve"> </w:t>
      </w:r>
      <w:r>
        <w:t>months</w:t>
      </w:r>
      <w:r>
        <w:rPr>
          <w:spacing w:val="-6"/>
        </w:rPr>
        <w:t xml:space="preserve"> </w:t>
      </w:r>
      <w:r>
        <w:t>with</w:t>
      </w:r>
      <w:r>
        <w:rPr>
          <w:spacing w:val="-6"/>
        </w:rPr>
        <w:t xml:space="preserve"> </w:t>
      </w:r>
      <w:r>
        <w:t>impacts on food security and nutrition.</w:t>
      </w:r>
    </w:p>
    <w:p w14:paraId="370D47D6" w14:textId="77777777" w:rsidR="00B54652" w:rsidRDefault="00B54652">
      <w:pPr>
        <w:pStyle w:val="BodyText"/>
        <w:rPr>
          <w:sz w:val="21"/>
        </w:rPr>
      </w:pPr>
    </w:p>
    <w:p w14:paraId="1389B1DD" w14:textId="77777777" w:rsidR="00B54652" w:rsidRDefault="06669731">
      <w:pPr>
        <w:pStyle w:val="BodyText"/>
        <w:spacing w:line="360" w:lineRule="auto"/>
        <w:ind w:left="119" w:right="107"/>
        <w:jc w:val="both"/>
      </w:pPr>
      <w:r>
        <w:t>As</w:t>
      </w:r>
      <w:r>
        <w:rPr>
          <w:spacing w:val="-3"/>
        </w:rPr>
        <w:t xml:space="preserve"> </w:t>
      </w:r>
      <w:r>
        <w:t>highlighted</w:t>
      </w:r>
      <w:r>
        <w:rPr>
          <w:spacing w:val="-3"/>
        </w:rPr>
        <w:t xml:space="preserve"> </w:t>
      </w:r>
      <w:r>
        <w:t>in</w:t>
      </w:r>
      <w:r>
        <w:rPr>
          <w:spacing w:val="-3"/>
        </w:rPr>
        <w:t xml:space="preserve"> </w:t>
      </w:r>
      <w:r>
        <w:t>last</w:t>
      </w:r>
      <w:r>
        <w:rPr>
          <w:spacing w:val="-1"/>
        </w:rPr>
        <w:t xml:space="preserve"> </w:t>
      </w:r>
      <w:r>
        <w:t>year’s</w:t>
      </w:r>
      <w:r>
        <w:rPr>
          <w:spacing w:val="-3"/>
        </w:rPr>
        <w:t xml:space="preserve"> </w:t>
      </w:r>
      <w:r>
        <w:t>edition</w:t>
      </w:r>
      <w:r>
        <w:rPr>
          <w:spacing w:val="-3"/>
        </w:rPr>
        <w:t xml:space="preserve"> </w:t>
      </w:r>
      <w:r>
        <w:t>of</w:t>
      </w:r>
      <w:r>
        <w:rPr>
          <w:spacing w:val="-4"/>
        </w:rPr>
        <w:t xml:space="preserve"> </w:t>
      </w:r>
      <w:r w:rsidRPr="06669731">
        <w:rPr>
          <w:b/>
          <w:bCs/>
        </w:rPr>
        <w:t>The</w:t>
      </w:r>
      <w:r w:rsidRPr="06669731">
        <w:rPr>
          <w:b/>
          <w:bCs/>
          <w:spacing w:val="-4"/>
        </w:rPr>
        <w:t xml:space="preserve"> </w:t>
      </w:r>
      <w:r w:rsidRPr="06669731">
        <w:rPr>
          <w:b/>
          <w:bCs/>
        </w:rPr>
        <w:t>State</w:t>
      </w:r>
      <w:r w:rsidRPr="06669731">
        <w:rPr>
          <w:b/>
          <w:bCs/>
          <w:spacing w:val="-4"/>
        </w:rPr>
        <w:t xml:space="preserve"> </w:t>
      </w:r>
      <w:r w:rsidRPr="06669731">
        <w:rPr>
          <w:b/>
          <w:bCs/>
        </w:rPr>
        <w:t>of</w:t>
      </w:r>
      <w:r w:rsidRPr="06669731">
        <w:rPr>
          <w:b/>
          <w:bCs/>
          <w:spacing w:val="-2"/>
        </w:rPr>
        <w:t xml:space="preserve"> </w:t>
      </w:r>
      <w:r w:rsidRPr="06669731">
        <w:rPr>
          <w:b/>
          <w:bCs/>
        </w:rPr>
        <w:t>Food</w:t>
      </w:r>
      <w:r w:rsidRPr="06669731">
        <w:rPr>
          <w:b/>
          <w:bCs/>
          <w:spacing w:val="-3"/>
        </w:rPr>
        <w:t xml:space="preserve"> </w:t>
      </w:r>
      <w:r w:rsidRPr="06669731">
        <w:rPr>
          <w:b/>
          <w:bCs/>
        </w:rPr>
        <w:t>Security</w:t>
      </w:r>
      <w:r w:rsidRPr="06669731">
        <w:rPr>
          <w:b/>
          <w:bCs/>
          <w:spacing w:val="-3"/>
        </w:rPr>
        <w:t xml:space="preserve"> </w:t>
      </w:r>
      <w:r w:rsidRPr="06669731">
        <w:rPr>
          <w:b/>
          <w:bCs/>
        </w:rPr>
        <w:t>and</w:t>
      </w:r>
      <w:r w:rsidRPr="06669731">
        <w:rPr>
          <w:b/>
          <w:bCs/>
          <w:spacing w:val="-3"/>
        </w:rPr>
        <w:t xml:space="preserve"> </w:t>
      </w:r>
      <w:r w:rsidRPr="06669731">
        <w:rPr>
          <w:b/>
          <w:bCs/>
        </w:rPr>
        <w:t>Nutrition</w:t>
      </w:r>
      <w:r w:rsidRPr="06669731">
        <w:rPr>
          <w:b/>
          <w:bCs/>
          <w:spacing w:val="-3"/>
        </w:rPr>
        <w:t xml:space="preserve"> </w:t>
      </w:r>
      <w:r w:rsidRPr="06669731">
        <w:rPr>
          <w:b/>
          <w:bCs/>
        </w:rPr>
        <w:t>in</w:t>
      </w:r>
      <w:r w:rsidRPr="06669731">
        <w:rPr>
          <w:b/>
          <w:bCs/>
          <w:spacing w:val="-3"/>
        </w:rPr>
        <w:t xml:space="preserve"> </w:t>
      </w:r>
      <w:r w:rsidRPr="06669731">
        <w:rPr>
          <w:b/>
          <w:bCs/>
        </w:rPr>
        <w:t>the</w:t>
      </w:r>
      <w:r w:rsidRPr="06669731">
        <w:rPr>
          <w:b/>
          <w:bCs/>
          <w:spacing w:val="-4"/>
        </w:rPr>
        <w:t xml:space="preserve"> </w:t>
      </w:r>
      <w:r w:rsidRPr="06669731">
        <w:rPr>
          <w:b/>
          <w:bCs/>
        </w:rPr>
        <w:t>World</w:t>
      </w:r>
      <w:r w:rsidRPr="06669731">
        <w:rPr>
          <w:b/>
          <w:bCs/>
          <w:spacing w:val="-5"/>
        </w:rPr>
        <w:t xml:space="preserve"> </w:t>
      </w:r>
      <w:r w:rsidRPr="06669731">
        <w:rPr>
          <w:b/>
          <w:bCs/>
        </w:rPr>
        <w:t>report</w:t>
      </w:r>
      <w:r>
        <w:t>, if</w:t>
      </w:r>
      <w:r>
        <w:rPr>
          <w:spacing w:val="-15"/>
        </w:rPr>
        <w:t xml:space="preserve"> </w:t>
      </w:r>
      <w:r>
        <w:t>we</w:t>
      </w:r>
      <w:r>
        <w:rPr>
          <w:spacing w:val="-12"/>
        </w:rPr>
        <w:t xml:space="preserve"> </w:t>
      </w:r>
      <w:r>
        <w:t>are</w:t>
      </w:r>
      <w:r>
        <w:rPr>
          <w:spacing w:val="-14"/>
        </w:rPr>
        <w:t xml:space="preserve"> </w:t>
      </w:r>
      <w:r>
        <w:t>to</w:t>
      </w:r>
      <w:r>
        <w:rPr>
          <w:spacing w:val="-13"/>
        </w:rPr>
        <w:t xml:space="preserve"> </w:t>
      </w:r>
      <w:r>
        <w:t>meet</w:t>
      </w:r>
      <w:r>
        <w:rPr>
          <w:spacing w:val="-13"/>
        </w:rPr>
        <w:t xml:space="preserve"> </w:t>
      </w:r>
      <w:r>
        <w:t>the</w:t>
      </w:r>
      <w:r>
        <w:rPr>
          <w:spacing w:val="-12"/>
        </w:rPr>
        <w:t xml:space="preserve"> </w:t>
      </w:r>
      <w:r>
        <w:t>targets</w:t>
      </w:r>
      <w:r>
        <w:rPr>
          <w:spacing w:val="-13"/>
        </w:rPr>
        <w:t xml:space="preserve"> </w:t>
      </w:r>
      <w:r>
        <w:t>of</w:t>
      </w:r>
      <w:r>
        <w:rPr>
          <w:spacing w:val="-14"/>
        </w:rPr>
        <w:t xml:space="preserve"> </w:t>
      </w:r>
      <w:r>
        <w:t>SDG</w:t>
      </w:r>
      <w:r>
        <w:rPr>
          <w:spacing w:val="-14"/>
        </w:rPr>
        <w:t xml:space="preserve"> </w:t>
      </w:r>
      <w:r>
        <w:t>2</w:t>
      </w:r>
      <w:r>
        <w:rPr>
          <w:spacing w:val="-11"/>
        </w:rPr>
        <w:t xml:space="preserve"> </w:t>
      </w:r>
      <w:r>
        <w:t>by</w:t>
      </w:r>
      <w:r>
        <w:rPr>
          <w:spacing w:val="-15"/>
        </w:rPr>
        <w:t xml:space="preserve"> </w:t>
      </w:r>
      <w:r>
        <w:t>2030,</w:t>
      </w:r>
      <w:r>
        <w:rPr>
          <w:spacing w:val="-11"/>
        </w:rPr>
        <w:t xml:space="preserve"> </w:t>
      </w:r>
      <w:r>
        <w:t>agri-food</w:t>
      </w:r>
      <w:r>
        <w:rPr>
          <w:spacing w:val="-13"/>
        </w:rPr>
        <w:t xml:space="preserve"> </w:t>
      </w:r>
      <w:r>
        <w:t>systems</w:t>
      </w:r>
      <w:r>
        <w:rPr>
          <w:spacing w:val="-13"/>
        </w:rPr>
        <w:t xml:space="preserve"> </w:t>
      </w:r>
      <w:r>
        <w:t>must</w:t>
      </w:r>
      <w:r>
        <w:rPr>
          <w:spacing w:val="-13"/>
        </w:rPr>
        <w:t xml:space="preserve"> </w:t>
      </w:r>
      <w:r>
        <w:t>be</w:t>
      </w:r>
      <w:r>
        <w:rPr>
          <w:spacing w:val="-12"/>
        </w:rPr>
        <w:t xml:space="preserve"> </w:t>
      </w:r>
      <w:r>
        <w:t>transformed</w:t>
      </w:r>
      <w:r>
        <w:rPr>
          <w:spacing w:val="-13"/>
        </w:rPr>
        <w:t xml:space="preserve"> </w:t>
      </w:r>
      <w:r>
        <w:t>to</w:t>
      </w:r>
      <w:r>
        <w:rPr>
          <w:spacing w:val="-13"/>
        </w:rPr>
        <w:t xml:space="preserve"> </w:t>
      </w:r>
      <w:r>
        <w:t>deliver</w:t>
      </w:r>
      <w:r>
        <w:rPr>
          <w:spacing w:val="-12"/>
        </w:rPr>
        <w:t xml:space="preserve"> </w:t>
      </w:r>
      <w:r>
        <w:t>less</w:t>
      </w:r>
      <w:r>
        <w:rPr>
          <w:spacing w:val="-13"/>
        </w:rPr>
        <w:t xml:space="preserve"> </w:t>
      </w:r>
      <w:r>
        <w:t>costly nutritious</w:t>
      </w:r>
      <w:r>
        <w:rPr>
          <w:spacing w:val="49"/>
        </w:rPr>
        <w:t xml:space="preserve"> </w:t>
      </w:r>
      <w:r>
        <w:t>foods,</w:t>
      </w:r>
      <w:r>
        <w:rPr>
          <w:spacing w:val="50"/>
        </w:rPr>
        <w:t xml:space="preserve"> </w:t>
      </w:r>
      <w:r>
        <w:t>thus</w:t>
      </w:r>
      <w:r>
        <w:rPr>
          <w:spacing w:val="50"/>
        </w:rPr>
        <w:t xml:space="preserve"> </w:t>
      </w:r>
      <w:r>
        <w:t>contributing</w:t>
      </w:r>
      <w:r>
        <w:rPr>
          <w:spacing w:val="48"/>
        </w:rPr>
        <w:t xml:space="preserve"> </w:t>
      </w:r>
      <w:r>
        <w:t>to</w:t>
      </w:r>
      <w:r>
        <w:rPr>
          <w:spacing w:val="49"/>
        </w:rPr>
        <w:t xml:space="preserve"> </w:t>
      </w:r>
      <w:r>
        <w:t>making</w:t>
      </w:r>
      <w:r>
        <w:rPr>
          <w:spacing w:val="47"/>
        </w:rPr>
        <w:t xml:space="preserve"> </w:t>
      </w:r>
      <w:r>
        <w:t>healthy</w:t>
      </w:r>
      <w:r>
        <w:rPr>
          <w:spacing w:val="48"/>
        </w:rPr>
        <w:t xml:space="preserve"> </w:t>
      </w:r>
      <w:r>
        <w:t>diets</w:t>
      </w:r>
      <w:r>
        <w:rPr>
          <w:spacing w:val="50"/>
        </w:rPr>
        <w:t xml:space="preserve"> </w:t>
      </w:r>
      <w:r>
        <w:t>more</w:t>
      </w:r>
      <w:r>
        <w:rPr>
          <w:spacing w:val="50"/>
        </w:rPr>
        <w:t xml:space="preserve"> </w:t>
      </w:r>
      <w:r>
        <w:t>affordable</w:t>
      </w:r>
      <w:r>
        <w:rPr>
          <w:spacing w:val="49"/>
        </w:rPr>
        <w:t xml:space="preserve"> </w:t>
      </w:r>
      <w:r>
        <w:t>for</w:t>
      </w:r>
      <w:r>
        <w:rPr>
          <w:spacing w:val="52"/>
        </w:rPr>
        <w:t xml:space="preserve"> </w:t>
      </w:r>
      <w:r>
        <w:t>all,</w:t>
      </w:r>
      <w:r>
        <w:rPr>
          <w:spacing w:val="50"/>
        </w:rPr>
        <w:t xml:space="preserve"> </w:t>
      </w:r>
      <w:r>
        <w:t>sustainably</w:t>
      </w:r>
      <w:r>
        <w:rPr>
          <w:spacing w:val="48"/>
        </w:rPr>
        <w:t xml:space="preserve"> </w:t>
      </w:r>
      <w:r>
        <w:rPr>
          <w:spacing w:val="-5"/>
        </w:rPr>
        <w:t>and</w:t>
      </w:r>
    </w:p>
    <w:p w14:paraId="24792BF3" w14:textId="77777777" w:rsidR="00B54652" w:rsidRDefault="00B54652">
      <w:pPr>
        <w:spacing w:line="360" w:lineRule="auto"/>
        <w:jc w:val="both"/>
        <w:sectPr w:rsidR="00B54652">
          <w:footerReference w:type="default" r:id="rId11"/>
          <w:type w:val="continuous"/>
          <w:pgSz w:w="12240" w:h="15840"/>
          <w:pgMar w:top="1380" w:right="960" w:bottom="1200" w:left="960" w:header="0" w:footer="1014" w:gutter="0"/>
          <w:pgNumType w:start="1"/>
          <w:cols w:space="720"/>
        </w:sectPr>
      </w:pPr>
    </w:p>
    <w:p w14:paraId="5797D9C0" w14:textId="77777777" w:rsidR="00B54652" w:rsidRDefault="464EA2CE">
      <w:pPr>
        <w:pStyle w:val="BodyText"/>
        <w:spacing w:before="74" w:line="360" w:lineRule="auto"/>
        <w:ind w:left="120" w:right="115"/>
        <w:jc w:val="both"/>
      </w:pPr>
      <w:r>
        <w:lastRenderedPageBreak/>
        <w:t>inclusively. There are several entry points to do so, but the current context of</w:t>
      </w:r>
      <w:r>
        <w:rPr>
          <w:spacing w:val="40"/>
        </w:rPr>
        <w:t xml:space="preserve"> </w:t>
      </w:r>
      <w:r>
        <w:t>economic recession and inflation</w:t>
      </w:r>
      <w:r>
        <w:rPr>
          <w:spacing w:val="-13"/>
        </w:rPr>
        <w:t xml:space="preserve"> </w:t>
      </w:r>
      <w:r>
        <w:t>pressures</w:t>
      </w:r>
      <w:r>
        <w:rPr>
          <w:spacing w:val="-10"/>
        </w:rPr>
        <w:t xml:space="preserve"> </w:t>
      </w:r>
      <w:r>
        <w:t>is</w:t>
      </w:r>
      <w:r>
        <w:rPr>
          <w:spacing w:val="-10"/>
        </w:rPr>
        <w:t xml:space="preserve"> </w:t>
      </w:r>
      <w:r>
        <w:t>not</w:t>
      </w:r>
      <w:r>
        <w:rPr>
          <w:spacing w:val="-7"/>
        </w:rPr>
        <w:t xml:space="preserve"> </w:t>
      </w:r>
      <w:r>
        <w:t>one</w:t>
      </w:r>
      <w:r>
        <w:rPr>
          <w:spacing w:val="-11"/>
        </w:rPr>
        <w:t xml:space="preserve"> </w:t>
      </w:r>
      <w:r>
        <w:t>in</w:t>
      </w:r>
      <w:r>
        <w:rPr>
          <w:spacing w:val="-11"/>
        </w:rPr>
        <w:t xml:space="preserve"> </w:t>
      </w:r>
      <w:r>
        <w:t>which</w:t>
      </w:r>
      <w:r>
        <w:rPr>
          <w:spacing w:val="-10"/>
        </w:rPr>
        <w:t xml:space="preserve"> </w:t>
      </w:r>
      <w:r>
        <w:t>many</w:t>
      </w:r>
      <w:r>
        <w:rPr>
          <w:spacing w:val="-13"/>
        </w:rPr>
        <w:t xml:space="preserve"> </w:t>
      </w:r>
      <w:r>
        <w:t>countries</w:t>
      </w:r>
      <w:r>
        <w:rPr>
          <w:spacing w:val="-10"/>
        </w:rPr>
        <w:t xml:space="preserve"> </w:t>
      </w:r>
      <w:r>
        <w:t>–</w:t>
      </w:r>
      <w:r>
        <w:rPr>
          <w:spacing w:val="-10"/>
        </w:rPr>
        <w:t xml:space="preserve"> </w:t>
      </w:r>
      <w:r>
        <w:t>certainly</w:t>
      </w:r>
      <w:r>
        <w:rPr>
          <w:spacing w:val="-15"/>
        </w:rPr>
        <w:t xml:space="preserve"> </w:t>
      </w:r>
      <w:r>
        <w:t>many</w:t>
      </w:r>
      <w:r>
        <w:rPr>
          <w:spacing w:val="-15"/>
        </w:rPr>
        <w:t xml:space="preserve"> </w:t>
      </w:r>
      <w:r>
        <w:t>middle-</w:t>
      </w:r>
      <w:r>
        <w:rPr>
          <w:spacing w:val="-11"/>
        </w:rPr>
        <w:t xml:space="preserve"> </w:t>
      </w:r>
      <w:r>
        <w:t>and</w:t>
      </w:r>
      <w:r>
        <w:rPr>
          <w:spacing w:val="-10"/>
        </w:rPr>
        <w:t xml:space="preserve"> </w:t>
      </w:r>
      <w:r>
        <w:t>low-income</w:t>
      </w:r>
      <w:r>
        <w:rPr>
          <w:spacing w:val="-11"/>
        </w:rPr>
        <w:t xml:space="preserve"> </w:t>
      </w:r>
      <w:r>
        <w:rPr>
          <w:spacing w:val="-2"/>
        </w:rPr>
        <w:t xml:space="preserve">countries </w:t>
      </w:r>
      <w:r>
        <w:t>–</w:t>
      </w:r>
      <w:r>
        <w:rPr>
          <w:spacing w:val="-1"/>
        </w:rPr>
        <w:t xml:space="preserve"> </w:t>
      </w:r>
      <w:r>
        <w:t>could</w:t>
      </w:r>
      <w:r>
        <w:rPr>
          <w:spacing w:val="-2"/>
        </w:rPr>
        <w:t xml:space="preserve"> </w:t>
      </w:r>
      <w:r>
        <w:t>massively</w:t>
      </w:r>
      <w:r>
        <w:rPr>
          <w:spacing w:val="-5"/>
        </w:rPr>
        <w:t xml:space="preserve"> </w:t>
      </w:r>
      <w:r>
        <w:t>invest</w:t>
      </w:r>
      <w:r>
        <w:rPr>
          <w:spacing w:val="1"/>
        </w:rPr>
        <w:t xml:space="preserve"> </w:t>
      </w:r>
      <w:r>
        <w:t>in</w:t>
      </w:r>
      <w:r>
        <w:rPr>
          <w:spacing w:val="-1"/>
        </w:rPr>
        <w:t xml:space="preserve"> </w:t>
      </w:r>
      <w:proofErr w:type="spellStart"/>
      <w:r>
        <w:t>agrifood</w:t>
      </w:r>
      <w:proofErr w:type="spellEnd"/>
      <w:r>
        <w:rPr>
          <w:spacing w:val="-1"/>
        </w:rPr>
        <w:t xml:space="preserve"> </w:t>
      </w:r>
      <w:r>
        <w:rPr>
          <w:spacing w:val="-2"/>
        </w:rPr>
        <w:t>systems.</w:t>
      </w:r>
    </w:p>
    <w:p w14:paraId="778977BC" w14:textId="77777777" w:rsidR="00B54652" w:rsidRDefault="00B54652">
      <w:pPr>
        <w:pStyle w:val="BodyText"/>
        <w:spacing w:before="9"/>
        <w:rPr>
          <w:sz w:val="32"/>
        </w:rPr>
      </w:pPr>
    </w:p>
    <w:p w14:paraId="6FC35118" w14:textId="77777777" w:rsidR="00B54652" w:rsidRDefault="00600AB0">
      <w:pPr>
        <w:pStyle w:val="BodyText"/>
        <w:spacing w:line="360" w:lineRule="auto"/>
        <w:ind w:left="119" w:right="117"/>
        <w:jc w:val="both"/>
      </w:pPr>
      <w:r>
        <w:t>In such a recessionary context, public spending and investments become particularly</w:t>
      </w:r>
      <w:r>
        <w:rPr>
          <w:spacing w:val="-2"/>
        </w:rPr>
        <w:t xml:space="preserve"> </w:t>
      </w:r>
      <w:r>
        <w:t xml:space="preserve">important, because private investors (including </w:t>
      </w:r>
      <w:proofErr w:type="spellStart"/>
      <w:r>
        <w:t>agrifood</w:t>
      </w:r>
      <w:proofErr w:type="spellEnd"/>
      <w:r>
        <w:t xml:space="preserve"> systems’ actors) are naturally more risk-averse. To this end, governments must wield public policy in order to create an environment more conducive to private </w:t>
      </w:r>
      <w:r>
        <w:rPr>
          <w:spacing w:val="-2"/>
        </w:rPr>
        <w:t>investment.</w:t>
      </w:r>
    </w:p>
    <w:p w14:paraId="330AF1D7" w14:textId="77777777" w:rsidR="00B54652" w:rsidRDefault="00B54652">
      <w:pPr>
        <w:pStyle w:val="BodyText"/>
        <w:spacing w:before="10"/>
        <w:rPr>
          <w:sz w:val="20"/>
        </w:rPr>
      </w:pPr>
    </w:p>
    <w:p w14:paraId="45ECA324" w14:textId="77777777" w:rsidR="00B54652" w:rsidRDefault="00600AB0">
      <w:pPr>
        <w:pStyle w:val="BodyText"/>
        <w:spacing w:line="360" w:lineRule="auto"/>
        <w:ind w:left="119" w:right="116"/>
        <w:jc w:val="both"/>
      </w:pPr>
      <w:r>
        <w:t>Against this backdrop, allocating existing public budgets in a different manner becomes a more urgent necessity. It is possible to use them more cost-effectively and efficiently for promoting healthy diets, sustainability, and inclusivity. In this regard, many countries can repurpose their food and agricultural policies</w:t>
      </w:r>
      <w:r>
        <w:rPr>
          <w:spacing w:val="-7"/>
        </w:rPr>
        <w:t xml:space="preserve"> </w:t>
      </w:r>
      <w:r>
        <w:t>towards</w:t>
      </w:r>
      <w:r>
        <w:rPr>
          <w:spacing w:val="-7"/>
        </w:rPr>
        <w:t xml:space="preserve"> </w:t>
      </w:r>
      <w:r>
        <w:t>these</w:t>
      </w:r>
      <w:r>
        <w:rPr>
          <w:spacing w:val="-8"/>
        </w:rPr>
        <w:t xml:space="preserve"> </w:t>
      </w:r>
      <w:r>
        <w:t>objectives,</w:t>
      </w:r>
      <w:r>
        <w:rPr>
          <w:spacing w:val="-7"/>
        </w:rPr>
        <w:t xml:space="preserve"> </w:t>
      </w:r>
      <w:r>
        <w:t>while</w:t>
      </w:r>
      <w:r>
        <w:rPr>
          <w:spacing w:val="-6"/>
        </w:rPr>
        <w:t xml:space="preserve"> </w:t>
      </w:r>
      <w:r>
        <w:t>ensuring</w:t>
      </w:r>
      <w:r>
        <w:rPr>
          <w:spacing w:val="-10"/>
        </w:rPr>
        <w:t xml:space="preserve"> </w:t>
      </w:r>
      <w:r>
        <w:t>that</w:t>
      </w:r>
      <w:r>
        <w:rPr>
          <w:spacing w:val="-7"/>
        </w:rPr>
        <w:t xml:space="preserve"> </w:t>
      </w:r>
      <w:r>
        <w:t>complementing</w:t>
      </w:r>
      <w:r>
        <w:rPr>
          <w:spacing w:val="-10"/>
        </w:rPr>
        <w:t xml:space="preserve"> </w:t>
      </w:r>
      <w:r>
        <w:t>policies</w:t>
      </w:r>
      <w:r>
        <w:rPr>
          <w:spacing w:val="-7"/>
        </w:rPr>
        <w:t xml:space="preserve"> </w:t>
      </w:r>
      <w:r>
        <w:t>in</w:t>
      </w:r>
      <w:r>
        <w:rPr>
          <w:spacing w:val="-7"/>
        </w:rPr>
        <w:t xml:space="preserve"> </w:t>
      </w:r>
      <w:r>
        <w:t>other</w:t>
      </w:r>
      <w:r>
        <w:rPr>
          <w:spacing w:val="-8"/>
        </w:rPr>
        <w:t xml:space="preserve"> </w:t>
      </w:r>
      <w:r>
        <w:t>sectors</w:t>
      </w:r>
      <w:r>
        <w:rPr>
          <w:spacing w:val="-5"/>
        </w:rPr>
        <w:t xml:space="preserve"> </w:t>
      </w:r>
      <w:r>
        <w:t>are</w:t>
      </w:r>
      <w:r>
        <w:rPr>
          <w:spacing w:val="-8"/>
        </w:rPr>
        <w:t xml:space="preserve"> </w:t>
      </w:r>
      <w:r>
        <w:t>there</w:t>
      </w:r>
      <w:r>
        <w:rPr>
          <w:spacing w:val="-8"/>
        </w:rPr>
        <w:t xml:space="preserve"> </w:t>
      </w:r>
      <w:r>
        <w:t>to create incentives that are coherent to this end.</w:t>
      </w:r>
    </w:p>
    <w:p w14:paraId="223B7459" w14:textId="77777777" w:rsidR="00B54652" w:rsidRDefault="00B54652">
      <w:pPr>
        <w:pStyle w:val="BodyText"/>
        <w:rPr>
          <w:sz w:val="21"/>
        </w:rPr>
      </w:pPr>
    </w:p>
    <w:p w14:paraId="5DEB2CC2" w14:textId="77777777" w:rsidR="00B54652" w:rsidRDefault="00600AB0">
      <w:pPr>
        <w:pStyle w:val="BodyText"/>
        <w:spacing w:line="360" w:lineRule="auto"/>
        <w:ind w:left="119" w:right="117"/>
        <w:jc w:val="both"/>
      </w:pPr>
      <w:r>
        <w:t xml:space="preserve">The 2022 edition of </w:t>
      </w:r>
      <w:r>
        <w:rPr>
          <w:b/>
        </w:rPr>
        <w:t xml:space="preserve">The State of Food Security and Nutrition in the World report </w:t>
      </w:r>
      <w:r>
        <w:t>will, as usual, present</w:t>
      </w:r>
      <w:r>
        <w:rPr>
          <w:spacing w:val="-4"/>
        </w:rPr>
        <w:t xml:space="preserve"> </w:t>
      </w:r>
      <w:r>
        <w:t>the</w:t>
      </w:r>
      <w:r>
        <w:rPr>
          <w:spacing w:val="-3"/>
        </w:rPr>
        <w:t xml:space="preserve"> </w:t>
      </w:r>
      <w:r>
        <w:t>latest</w:t>
      </w:r>
      <w:r>
        <w:rPr>
          <w:spacing w:val="-4"/>
        </w:rPr>
        <w:t xml:space="preserve"> </w:t>
      </w:r>
      <w:r>
        <w:t>updates</w:t>
      </w:r>
      <w:r>
        <w:rPr>
          <w:spacing w:val="-5"/>
        </w:rPr>
        <w:t xml:space="preserve"> </w:t>
      </w:r>
      <w:r>
        <w:t>on</w:t>
      </w:r>
      <w:r>
        <w:rPr>
          <w:spacing w:val="-5"/>
        </w:rPr>
        <w:t xml:space="preserve"> </w:t>
      </w:r>
      <w:r>
        <w:t>the</w:t>
      </w:r>
      <w:r>
        <w:rPr>
          <w:spacing w:val="-6"/>
        </w:rPr>
        <w:t xml:space="preserve"> </w:t>
      </w:r>
      <w:r>
        <w:t>food</w:t>
      </w:r>
      <w:r>
        <w:rPr>
          <w:spacing w:val="-2"/>
        </w:rPr>
        <w:t xml:space="preserve"> </w:t>
      </w:r>
      <w:r>
        <w:t>security</w:t>
      </w:r>
      <w:r>
        <w:rPr>
          <w:spacing w:val="-7"/>
        </w:rPr>
        <w:t xml:space="preserve"> </w:t>
      </w:r>
      <w:r>
        <w:t>and</w:t>
      </w:r>
      <w:r>
        <w:rPr>
          <w:spacing w:val="-2"/>
        </w:rPr>
        <w:t xml:space="preserve"> </w:t>
      </w:r>
      <w:r>
        <w:t>nutrition</w:t>
      </w:r>
      <w:r>
        <w:rPr>
          <w:spacing w:val="-5"/>
        </w:rPr>
        <w:t xml:space="preserve"> </w:t>
      </w:r>
      <w:r>
        <w:t>situation</w:t>
      </w:r>
      <w:r>
        <w:rPr>
          <w:spacing w:val="-5"/>
        </w:rPr>
        <w:t xml:space="preserve"> </w:t>
      </w:r>
      <w:r>
        <w:t>around</w:t>
      </w:r>
      <w:r>
        <w:rPr>
          <w:spacing w:val="-5"/>
        </w:rPr>
        <w:t xml:space="preserve"> </w:t>
      </w:r>
      <w:r>
        <w:t>the</w:t>
      </w:r>
      <w:r>
        <w:rPr>
          <w:spacing w:val="-6"/>
        </w:rPr>
        <w:t xml:space="preserve"> </w:t>
      </w:r>
      <w:r>
        <w:t>world,</w:t>
      </w:r>
      <w:r>
        <w:rPr>
          <w:spacing w:val="-5"/>
        </w:rPr>
        <w:t xml:space="preserve"> </w:t>
      </w:r>
      <w:r>
        <w:t>including</w:t>
      </w:r>
      <w:r>
        <w:rPr>
          <w:spacing w:val="-5"/>
        </w:rPr>
        <w:t xml:space="preserve"> </w:t>
      </w:r>
      <w:r>
        <w:t>updated estimates on the cost and affordability of healthy diets. Subsequently, it will take a deep dive into how healthy</w:t>
      </w:r>
      <w:r>
        <w:rPr>
          <w:spacing w:val="-7"/>
        </w:rPr>
        <w:t xml:space="preserve"> </w:t>
      </w:r>
      <w:r>
        <w:t>diets</w:t>
      </w:r>
      <w:r>
        <w:rPr>
          <w:spacing w:val="-5"/>
        </w:rPr>
        <w:t xml:space="preserve"> </w:t>
      </w:r>
      <w:r>
        <w:t>can</w:t>
      </w:r>
      <w:r>
        <w:rPr>
          <w:spacing w:val="-5"/>
        </w:rPr>
        <w:t xml:space="preserve"> </w:t>
      </w:r>
      <w:r>
        <w:t>become</w:t>
      </w:r>
      <w:r>
        <w:rPr>
          <w:spacing w:val="-3"/>
        </w:rPr>
        <w:t xml:space="preserve"> </w:t>
      </w:r>
      <w:r>
        <w:t>more</w:t>
      </w:r>
      <w:r>
        <w:rPr>
          <w:spacing w:val="-6"/>
        </w:rPr>
        <w:t xml:space="preserve"> </w:t>
      </w:r>
      <w:r>
        <w:t>affordable</w:t>
      </w:r>
      <w:r>
        <w:rPr>
          <w:spacing w:val="-6"/>
        </w:rPr>
        <w:t xml:space="preserve"> </w:t>
      </w:r>
      <w:r>
        <w:t>by</w:t>
      </w:r>
      <w:r>
        <w:rPr>
          <w:spacing w:val="-7"/>
        </w:rPr>
        <w:t xml:space="preserve"> </w:t>
      </w:r>
      <w:r>
        <w:t>repurposing</w:t>
      </w:r>
      <w:r>
        <w:rPr>
          <w:spacing w:val="-5"/>
        </w:rPr>
        <w:t xml:space="preserve"> </w:t>
      </w:r>
      <w:r>
        <w:t>existing</w:t>
      </w:r>
      <w:r>
        <w:rPr>
          <w:spacing w:val="-7"/>
        </w:rPr>
        <w:t xml:space="preserve"> </w:t>
      </w:r>
      <w:r>
        <w:t>food</w:t>
      </w:r>
      <w:r>
        <w:rPr>
          <w:spacing w:val="-5"/>
        </w:rPr>
        <w:t xml:space="preserve"> </w:t>
      </w:r>
      <w:r>
        <w:t>and</w:t>
      </w:r>
      <w:r>
        <w:rPr>
          <w:spacing w:val="-2"/>
        </w:rPr>
        <w:t xml:space="preserve"> </w:t>
      </w:r>
      <w:r>
        <w:t>agricultural</w:t>
      </w:r>
      <w:r>
        <w:rPr>
          <w:spacing w:val="-2"/>
        </w:rPr>
        <w:t xml:space="preserve"> </w:t>
      </w:r>
      <w:r>
        <w:t>policy</w:t>
      </w:r>
      <w:r>
        <w:rPr>
          <w:spacing w:val="-7"/>
        </w:rPr>
        <w:t xml:space="preserve"> </w:t>
      </w:r>
      <w:r>
        <w:t>support</w:t>
      </w:r>
      <w:r>
        <w:rPr>
          <w:spacing w:val="-4"/>
        </w:rPr>
        <w:t xml:space="preserve"> </w:t>
      </w:r>
      <w:r>
        <w:t>in ways that help reduce the cost of nutritious foods relative to other foods and people’s income.</w:t>
      </w:r>
    </w:p>
    <w:p w14:paraId="2220F1AF" w14:textId="77777777" w:rsidR="00B54652" w:rsidRDefault="00B54652">
      <w:pPr>
        <w:pStyle w:val="BodyText"/>
        <w:spacing w:before="9"/>
        <w:rPr>
          <w:sz w:val="20"/>
        </w:rPr>
      </w:pPr>
    </w:p>
    <w:p w14:paraId="64E48CEE" w14:textId="77777777" w:rsidR="00B54652" w:rsidRDefault="00600AB0">
      <w:pPr>
        <w:pStyle w:val="BodyText"/>
        <w:spacing w:line="360" w:lineRule="auto"/>
        <w:ind w:left="119" w:right="113"/>
        <w:jc w:val="both"/>
        <w:rPr>
          <w:i/>
        </w:rPr>
      </w:pPr>
      <w:r>
        <w:rPr>
          <w:b/>
        </w:rPr>
        <w:t>First,</w:t>
      </w:r>
      <w:r>
        <w:rPr>
          <w:b/>
          <w:spacing w:val="-2"/>
        </w:rPr>
        <w:t xml:space="preserve"> </w:t>
      </w:r>
      <w:r>
        <w:t>a</w:t>
      </w:r>
      <w:r>
        <w:rPr>
          <w:spacing w:val="-6"/>
        </w:rPr>
        <w:t xml:space="preserve"> </w:t>
      </w:r>
      <w:r>
        <w:t>stocktaking</w:t>
      </w:r>
      <w:r>
        <w:rPr>
          <w:spacing w:val="-5"/>
        </w:rPr>
        <w:t xml:space="preserve"> </w:t>
      </w:r>
      <w:r>
        <w:t>exercise</w:t>
      </w:r>
      <w:r>
        <w:rPr>
          <w:spacing w:val="-6"/>
        </w:rPr>
        <w:t xml:space="preserve"> </w:t>
      </w:r>
      <w:r>
        <w:t>will</w:t>
      </w:r>
      <w:r>
        <w:rPr>
          <w:spacing w:val="-5"/>
        </w:rPr>
        <w:t xml:space="preserve"> </w:t>
      </w:r>
      <w:r>
        <w:t>explore</w:t>
      </w:r>
      <w:r>
        <w:rPr>
          <w:spacing w:val="-6"/>
        </w:rPr>
        <w:t xml:space="preserve"> </w:t>
      </w:r>
      <w:r>
        <w:t>the</w:t>
      </w:r>
      <w:r>
        <w:rPr>
          <w:spacing w:val="-6"/>
        </w:rPr>
        <w:t xml:space="preserve"> </w:t>
      </w:r>
      <w:r>
        <w:t>predominant</w:t>
      </w:r>
      <w:r>
        <w:rPr>
          <w:spacing w:val="-4"/>
        </w:rPr>
        <w:t xml:space="preserve"> </w:t>
      </w:r>
      <w:r>
        <w:t>food</w:t>
      </w:r>
      <w:r>
        <w:rPr>
          <w:spacing w:val="-5"/>
        </w:rPr>
        <w:t xml:space="preserve"> </w:t>
      </w:r>
      <w:r>
        <w:t>and</w:t>
      </w:r>
      <w:r>
        <w:rPr>
          <w:spacing w:val="-2"/>
        </w:rPr>
        <w:t xml:space="preserve"> </w:t>
      </w:r>
      <w:r>
        <w:t>agricultural</w:t>
      </w:r>
      <w:r>
        <w:rPr>
          <w:spacing w:val="-4"/>
        </w:rPr>
        <w:t xml:space="preserve"> </w:t>
      </w:r>
      <w:r>
        <w:t>policy</w:t>
      </w:r>
      <w:r>
        <w:rPr>
          <w:spacing w:val="-7"/>
        </w:rPr>
        <w:t xml:space="preserve"> </w:t>
      </w:r>
      <w:r>
        <w:t>supports</w:t>
      </w:r>
      <w:r>
        <w:rPr>
          <w:spacing w:val="-5"/>
        </w:rPr>
        <w:t xml:space="preserve"> </w:t>
      </w:r>
      <w:r>
        <w:t>currently in place around the world, the amount of support provided, the activities and actors supported, and the extent to which this support is pushing up the relative cost of nutritious foods and promoting unhealthy diets.</w:t>
      </w:r>
      <w:r>
        <w:rPr>
          <w:spacing w:val="35"/>
        </w:rPr>
        <w:t xml:space="preserve"> </w:t>
      </w:r>
      <w:r>
        <w:rPr>
          <w:b/>
        </w:rPr>
        <w:t>Second,</w:t>
      </w:r>
      <w:r>
        <w:rPr>
          <w:b/>
          <w:spacing w:val="-13"/>
        </w:rPr>
        <w:t xml:space="preserve"> </w:t>
      </w:r>
      <w:r>
        <w:t>analysis</w:t>
      </w:r>
      <w:r>
        <w:rPr>
          <w:spacing w:val="-10"/>
        </w:rPr>
        <w:t xml:space="preserve"> </w:t>
      </w:r>
      <w:r>
        <w:t>and</w:t>
      </w:r>
      <w:r>
        <w:rPr>
          <w:spacing w:val="-13"/>
        </w:rPr>
        <w:t xml:space="preserve"> </w:t>
      </w:r>
      <w:r>
        <w:t>evidence-based</w:t>
      </w:r>
      <w:r>
        <w:rPr>
          <w:spacing w:val="-8"/>
        </w:rPr>
        <w:t xml:space="preserve"> </w:t>
      </w:r>
      <w:r>
        <w:t>guidance</w:t>
      </w:r>
      <w:r>
        <w:rPr>
          <w:spacing w:val="-14"/>
        </w:rPr>
        <w:t xml:space="preserve"> </w:t>
      </w:r>
      <w:r>
        <w:t>will</w:t>
      </w:r>
      <w:r>
        <w:rPr>
          <w:spacing w:val="-13"/>
        </w:rPr>
        <w:t xml:space="preserve"> </w:t>
      </w:r>
      <w:r>
        <w:t>be</w:t>
      </w:r>
      <w:r>
        <w:rPr>
          <w:spacing w:val="-14"/>
        </w:rPr>
        <w:t xml:space="preserve"> </w:t>
      </w:r>
      <w:r>
        <w:t>provided</w:t>
      </w:r>
      <w:r>
        <w:rPr>
          <w:spacing w:val="-13"/>
        </w:rPr>
        <w:t xml:space="preserve"> </w:t>
      </w:r>
      <w:r>
        <w:t>on</w:t>
      </w:r>
      <w:r>
        <w:rPr>
          <w:spacing w:val="-13"/>
        </w:rPr>
        <w:t xml:space="preserve"> </w:t>
      </w:r>
      <w:r>
        <w:t>alternative</w:t>
      </w:r>
      <w:r>
        <w:rPr>
          <w:spacing w:val="-14"/>
        </w:rPr>
        <w:t xml:space="preserve"> </w:t>
      </w:r>
      <w:r>
        <w:t>food</w:t>
      </w:r>
      <w:r>
        <w:rPr>
          <w:spacing w:val="-11"/>
        </w:rPr>
        <w:t xml:space="preserve"> </w:t>
      </w:r>
      <w:r>
        <w:t>and</w:t>
      </w:r>
      <w:r>
        <w:rPr>
          <w:spacing w:val="-13"/>
        </w:rPr>
        <w:t xml:space="preserve"> </w:t>
      </w:r>
      <w:r>
        <w:t>agricultural policy support mixes that can help reduce the cost of nutritious foods, as well as on how the resulting trade-offs</w:t>
      </w:r>
      <w:r>
        <w:rPr>
          <w:spacing w:val="-2"/>
        </w:rPr>
        <w:t xml:space="preserve"> </w:t>
      </w:r>
      <w:r>
        <w:t>need</w:t>
      </w:r>
      <w:r>
        <w:rPr>
          <w:spacing w:val="-2"/>
        </w:rPr>
        <w:t xml:space="preserve"> </w:t>
      </w:r>
      <w:r>
        <w:t>to</w:t>
      </w:r>
      <w:r>
        <w:rPr>
          <w:spacing w:val="-3"/>
        </w:rPr>
        <w:t xml:space="preserve"> </w:t>
      </w:r>
      <w:r>
        <w:t>be</w:t>
      </w:r>
      <w:r>
        <w:rPr>
          <w:spacing w:val="-3"/>
        </w:rPr>
        <w:t xml:space="preserve"> </w:t>
      </w:r>
      <w:r>
        <w:t>managed</w:t>
      </w:r>
      <w:r>
        <w:rPr>
          <w:spacing w:val="-3"/>
        </w:rPr>
        <w:t xml:space="preserve"> </w:t>
      </w:r>
      <w:r>
        <w:t>to</w:t>
      </w:r>
      <w:r>
        <w:rPr>
          <w:spacing w:val="-2"/>
        </w:rPr>
        <w:t xml:space="preserve"> </w:t>
      </w:r>
      <w:r>
        <w:t>ensure</w:t>
      </w:r>
      <w:r>
        <w:rPr>
          <w:spacing w:val="-3"/>
        </w:rPr>
        <w:t xml:space="preserve"> </w:t>
      </w:r>
      <w:proofErr w:type="spellStart"/>
      <w:r>
        <w:t>agrifood</w:t>
      </w:r>
      <w:proofErr w:type="spellEnd"/>
      <w:r>
        <w:rPr>
          <w:spacing w:val="-2"/>
        </w:rPr>
        <w:t xml:space="preserve"> </w:t>
      </w:r>
      <w:r>
        <w:t>systems</w:t>
      </w:r>
      <w:r>
        <w:rPr>
          <w:spacing w:val="-2"/>
        </w:rPr>
        <w:t xml:space="preserve"> </w:t>
      </w:r>
      <w:r>
        <w:t>are</w:t>
      </w:r>
      <w:r>
        <w:rPr>
          <w:spacing w:val="-3"/>
        </w:rPr>
        <w:t xml:space="preserve"> </w:t>
      </w:r>
      <w:r>
        <w:t>not</w:t>
      </w:r>
      <w:r>
        <w:rPr>
          <w:spacing w:val="-2"/>
        </w:rPr>
        <w:t xml:space="preserve"> </w:t>
      </w:r>
      <w:r>
        <w:t>only</w:t>
      </w:r>
      <w:r>
        <w:rPr>
          <w:spacing w:val="-10"/>
        </w:rPr>
        <w:t xml:space="preserve"> </w:t>
      </w:r>
      <w:r>
        <w:t>more</w:t>
      </w:r>
      <w:r>
        <w:rPr>
          <w:spacing w:val="-1"/>
        </w:rPr>
        <w:t xml:space="preserve"> </w:t>
      </w:r>
      <w:r>
        <w:t>efficient</w:t>
      </w:r>
      <w:r>
        <w:rPr>
          <w:spacing w:val="-2"/>
        </w:rPr>
        <w:t xml:space="preserve"> </w:t>
      </w:r>
      <w:r>
        <w:t>but</w:t>
      </w:r>
      <w:r>
        <w:rPr>
          <w:spacing w:val="-2"/>
        </w:rPr>
        <w:t xml:space="preserve"> </w:t>
      </w:r>
      <w:r>
        <w:t>also</w:t>
      </w:r>
      <w:r>
        <w:rPr>
          <w:spacing w:val="-2"/>
        </w:rPr>
        <w:t xml:space="preserve"> </w:t>
      </w:r>
      <w:r>
        <w:t>sustainable and inclusive.</w:t>
      </w:r>
      <w:r>
        <w:rPr>
          <w:spacing w:val="40"/>
        </w:rPr>
        <w:t xml:space="preserve"> </w:t>
      </w:r>
      <w:r>
        <w:t xml:space="preserve">To the extent that the contribution of </w:t>
      </w:r>
      <w:proofErr w:type="spellStart"/>
      <w:r>
        <w:t>agrifood</w:t>
      </w:r>
      <w:proofErr w:type="spellEnd"/>
      <w:r>
        <w:t xml:space="preserve"> systems to the economy is significant in many countries, such alternative food and agricultural policy support will also be important to enable inclusive recovery. In this regard, the report is aligned to the 2022 HLPF theme – </w:t>
      </w:r>
      <w:r>
        <w:rPr>
          <w:i/>
        </w:rPr>
        <w:t>“Building back better from the coronavirus disease (COVID-19) while advancing the full implementation of the 2030 Agenda for Sustainable Development”.</w:t>
      </w:r>
    </w:p>
    <w:sectPr w:rsidR="00B54652">
      <w:pgSz w:w="12240" w:h="15840"/>
      <w:pgMar w:top="1360" w:right="960" w:bottom="1200" w:left="96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DAB0" w14:textId="77777777" w:rsidR="00325686" w:rsidRDefault="00325686">
      <w:r>
        <w:separator/>
      </w:r>
    </w:p>
  </w:endnote>
  <w:endnote w:type="continuationSeparator" w:id="0">
    <w:p w14:paraId="07B36D21" w14:textId="77777777" w:rsidR="00325686" w:rsidRDefault="0032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46FF" w14:textId="77777777" w:rsidR="00B54652" w:rsidRDefault="0006107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2A9488F" wp14:editId="63518524">
              <wp:simplePos x="0" y="0"/>
              <wp:positionH relativeFrom="page">
                <wp:posOffset>6978650</wp:posOffset>
              </wp:positionH>
              <wp:positionV relativeFrom="page">
                <wp:posOffset>9274810</wp:posOffset>
              </wp:positionV>
              <wp:extent cx="160020" cy="165735"/>
              <wp:effectExtent l="0" t="0" r="5080" b="1206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A9CC7" w14:textId="77777777" w:rsidR="00B54652" w:rsidRDefault="00600AB0">
                          <w:pPr>
                            <w:spacing w:line="232" w:lineRule="exact"/>
                            <w:ind w:left="60"/>
                            <w:rPr>
                              <w:rFonts w:ascii="Arial"/>
                            </w:rPr>
                          </w:pPr>
                          <w:r>
                            <w:rPr>
                              <w:rFonts w:ascii="Arial"/>
                              <w:w w:val="91"/>
                            </w:rPr>
                            <w:fldChar w:fldCharType="begin"/>
                          </w:r>
                          <w:r>
                            <w:rPr>
                              <w:rFonts w:ascii="Arial"/>
                              <w:w w:val="91"/>
                            </w:rPr>
                            <w:instrText xml:space="preserve"> PAGE </w:instrText>
                          </w:r>
                          <w:r>
                            <w:rPr>
                              <w:rFonts w:ascii="Arial"/>
                              <w:w w:val="91"/>
                            </w:rPr>
                            <w:fldChar w:fldCharType="separate"/>
                          </w:r>
                          <w:r>
                            <w:rPr>
                              <w:rFonts w:ascii="Arial"/>
                              <w:w w:val="91"/>
                            </w:rPr>
                            <w:t>1</w:t>
                          </w:r>
                          <w:r>
                            <w:rPr>
                              <w:rFonts w:ascii="Arial"/>
                              <w:w w:val="9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BBB2A" id="_x0000_t202" coordsize="21600,21600" o:spt="202" path="m,l,21600r21600,l21600,xe">
              <v:stroke joinstyle="miter"/>
              <v:path gradientshapeok="t" o:connecttype="rect"/>
            </v:shapetype>
            <v:shape id="docshape1" o:spid="_x0000_s1027" type="#_x0000_t202" style="position:absolute;margin-left:549.5pt;margin-top:730.3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" filled="f" stroked="f">
              <v:path arrowok="t"/>
              <v:textbox inset="0,0,0,0">
                <w:txbxContent>
                  <w:p w14:paraId="413E490F" w14:textId="77777777" w:rsidR="00B54652" w:rsidRDefault="00600AB0">
                    <w:pPr>
                      <w:spacing w:line="232" w:lineRule="exact"/>
                      <w:ind w:left="60"/>
                      <w:rPr>
                        <w:rFonts w:ascii="Arial"/>
                      </w:rPr>
                    </w:pPr>
                    <w:r>
                      <w:rPr>
                        <w:rFonts w:ascii="Arial"/>
                        <w:w w:val="91"/>
                      </w:rPr>
                      <w:fldChar w:fldCharType="begin"/>
                    </w:r>
                    <w:r>
                      <w:rPr>
                        <w:rFonts w:ascii="Arial"/>
                        <w:w w:val="91"/>
                      </w:rPr>
                      <w:instrText xml:space="preserve"> PAGE </w:instrText>
                    </w:r>
                    <w:r>
                      <w:rPr>
                        <w:rFonts w:ascii="Arial"/>
                        <w:w w:val="91"/>
                      </w:rPr>
                      <w:fldChar w:fldCharType="separate"/>
                    </w:r>
                    <w:r>
                      <w:rPr>
                        <w:rFonts w:ascii="Arial"/>
                        <w:w w:val="91"/>
                      </w:rPr>
                      <w:t>1</w:t>
                    </w:r>
                    <w:r>
                      <w:rPr>
                        <w:rFonts w:ascii="Arial"/>
                        <w:w w:val="9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ECE9" w14:textId="77777777" w:rsidR="00325686" w:rsidRDefault="00325686">
      <w:r>
        <w:separator/>
      </w:r>
    </w:p>
  </w:footnote>
  <w:footnote w:type="continuationSeparator" w:id="0">
    <w:p w14:paraId="2C987BE0" w14:textId="77777777" w:rsidR="00325686" w:rsidRDefault="00325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64EA2CE"/>
    <w:rsid w:val="0006107B"/>
    <w:rsid w:val="000F17CB"/>
    <w:rsid w:val="00325686"/>
    <w:rsid w:val="00396900"/>
    <w:rsid w:val="00600AB0"/>
    <w:rsid w:val="00966922"/>
    <w:rsid w:val="00A45EA3"/>
    <w:rsid w:val="00B54652"/>
    <w:rsid w:val="06669731"/>
    <w:rsid w:val="464EA2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01697"/>
  <w15:docId w15:val="{E295D3AD-7A52-41A9-AFD7-F6080E94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7" w:line="411" w:lineRule="exact"/>
      <w:ind w:left="294" w:right="294"/>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900"/>
    <w:pPr>
      <w:tabs>
        <w:tab w:val="center" w:pos="4680"/>
        <w:tab w:val="right" w:pos="9360"/>
      </w:tabs>
    </w:pPr>
  </w:style>
  <w:style w:type="character" w:customStyle="1" w:styleId="HeaderChar">
    <w:name w:val="Header Char"/>
    <w:basedOn w:val="DefaultParagraphFont"/>
    <w:link w:val="Header"/>
    <w:uiPriority w:val="99"/>
    <w:rsid w:val="00396900"/>
    <w:rPr>
      <w:rFonts w:ascii="Times New Roman" w:eastAsia="Times New Roman" w:hAnsi="Times New Roman" w:cs="Times New Roman"/>
    </w:rPr>
  </w:style>
  <w:style w:type="paragraph" w:styleId="Footer">
    <w:name w:val="footer"/>
    <w:basedOn w:val="Normal"/>
    <w:link w:val="FooterChar"/>
    <w:uiPriority w:val="99"/>
    <w:unhideWhenUsed/>
    <w:rsid w:val="00396900"/>
    <w:pPr>
      <w:tabs>
        <w:tab w:val="center" w:pos="4680"/>
        <w:tab w:val="right" w:pos="9360"/>
      </w:tabs>
    </w:pPr>
  </w:style>
  <w:style w:type="character" w:customStyle="1" w:styleId="FooterChar">
    <w:name w:val="Footer Char"/>
    <w:basedOn w:val="DefaultParagraphFont"/>
    <w:link w:val="Footer"/>
    <w:uiPriority w:val="99"/>
    <w:rsid w:val="003969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4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n.org/ecosoc/en/" TargetMode="External"/><Relationship Id="rId4" Type="http://schemas.openxmlformats.org/officeDocument/2006/relationships/styles" Target="styles.xml"/><Relationship Id="rId9" Type="http://schemas.openxmlformats.org/officeDocument/2006/relationships/hyperlink" Target="https://sustainabledevelopment.un.org/hl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D099472C9E1D4E8470034EC53FDE0F" ma:contentTypeVersion="17" ma:contentTypeDescription="Create a new document." ma:contentTypeScope="" ma:versionID="5d251535ab450330abfdf9717ac1e268">
  <xsd:schema xmlns:xsd="http://www.w3.org/2001/XMLSchema" xmlns:xs="http://www.w3.org/2001/XMLSchema" xmlns:p="http://schemas.microsoft.com/office/2006/metadata/properties" xmlns:ns2="38fc8d40-25a1-4f8b-9289-3a9877b91133" xmlns:ns3="6d5f6a3f-1ec6-43b8-a371-8857ba93c53e" targetNamespace="http://schemas.microsoft.com/office/2006/metadata/properties" ma:root="true" ma:fieldsID="9f5a6efcc5d26979008354afbb97f7a6" ns2:_="" ns3:_="">
    <xsd:import namespace="38fc8d40-25a1-4f8b-9289-3a9877b91133"/>
    <xsd:import namespace="6d5f6a3f-1ec6-43b8-a371-8857ba93c5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_Flow_SignoffStatu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c8d40-25a1-4f8b-9289-3a9877b9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5f6a3f-1ec6-43b8-a371-8857ba93c5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ccbaab5-340a-453e-87fd-e0f92bf2fbb2}" ma:internalName="TaxCatchAll" ma:showField="CatchAllData" ma:web="6d5f6a3f-1ec6-43b8-a371-8857ba93c5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d5f6a3f-1ec6-43b8-a371-8857ba93c53e" xsi:nil="true"/>
    <_Flow_SignoffStatus xmlns="38fc8d40-25a1-4f8b-9289-3a9877b91133" xsi:nil="true"/>
    <lcf76f155ced4ddcb4097134ff3c332f xmlns="38fc8d40-25a1-4f8b-9289-3a9877b911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706F9-06A4-4030-99F9-C738BD5C5331}">
  <ds:schemaRefs>
    <ds:schemaRef ds:uri="http://schemas.microsoft.com/sharepoint/v3/contenttype/forms"/>
  </ds:schemaRefs>
</ds:datastoreItem>
</file>

<file path=customXml/itemProps2.xml><?xml version="1.0" encoding="utf-8"?>
<ds:datastoreItem xmlns:ds="http://schemas.openxmlformats.org/officeDocument/2006/customXml" ds:itemID="{7CF14ED3-4064-400B-BCCD-AD9E6788F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c8d40-25a1-4f8b-9289-3a9877b91133"/>
    <ds:schemaRef ds:uri="6d5f6a3f-1ec6-43b8-a371-8857ba93c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4D6CC-CC57-498C-A964-B2C2AB64FF43}">
  <ds:schemaRefs>
    <ds:schemaRef ds:uri="http://schemas.microsoft.com/office/2006/metadata/properties"/>
    <ds:schemaRef ds:uri="http://schemas.microsoft.com/office/infopath/2007/PartnerControls"/>
    <ds:schemaRef ds:uri="6d5f6a3f-1ec6-43b8-a371-8857ba93c53e"/>
    <ds:schemaRef ds:uri="38fc8d40-25a1-4f8b-9289-3a9877b9113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c:creator>
  <cp:lastModifiedBy>Romano, Mattia (FAOSS)</cp:lastModifiedBy>
  <cp:revision>2</cp:revision>
  <dcterms:created xsi:type="dcterms:W3CDTF">2022-06-24T14:02:00Z</dcterms:created>
  <dcterms:modified xsi:type="dcterms:W3CDTF">2022-06-24T14:02:00Z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Acrobat PDFMaker 21 for Word</vt:lpwstr>
  </property>
  <property fmtid="{D5CDD505-2E9C-101B-9397-08002B2CF9AE}" pid="4" name="LastSaved">
    <vt:filetime>2022-06-06T00:00:00Z</vt:filetime>
  </property>
  <property fmtid="{D5CDD505-2E9C-101B-9397-08002B2CF9AE}" pid="5" name="ContentTypeId">
    <vt:lpwstr>0x010100DDD099472C9E1D4E8470034EC53FDE0F</vt:lpwstr>
  </property>
  <property fmtid="{D5CDD505-2E9C-101B-9397-08002B2CF9AE}" pid="6" name="MediaServiceImageTags">
    <vt:lpwstr/>
  </property>
</Properties>
</file>