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93C2A" w14:textId="77777777" w:rsidR="00297175" w:rsidRDefault="66F45E3D" w:rsidP="2F0B83B0">
      <w:pPr>
        <w:jc w:val="center"/>
      </w:pPr>
      <w:r>
        <w:rPr>
          <w:noProof/>
          <w:lang w:val="en-GB" w:eastAsia="en-GB"/>
        </w:rPr>
        <w:drawing>
          <wp:inline distT="0" distB="0" distL="0" distR="0" wp14:anchorId="7FAFF30C" wp14:editId="1C0C0BC6">
            <wp:extent cx="2736668" cy="821000"/>
            <wp:effectExtent l="0" t="0" r="0" b="0"/>
            <wp:docPr id="501402297" name="Picture 50140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40229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6668" cy="821000"/>
                    </a:xfrm>
                    <a:prstGeom prst="rect">
                      <a:avLst/>
                    </a:prstGeom>
                  </pic:spPr>
                </pic:pic>
              </a:graphicData>
            </a:graphic>
          </wp:inline>
        </w:drawing>
      </w:r>
    </w:p>
    <w:p w14:paraId="3735DF7D" w14:textId="77777777" w:rsidR="00297175" w:rsidRPr="007004D0" w:rsidRDefault="0099751B" w:rsidP="2F0B83B0">
      <w:pPr>
        <w:jc w:val="center"/>
        <w:rPr>
          <w:rFonts w:ascii="Times New Roman" w:eastAsia="Times New Roman" w:hAnsi="Times New Roman" w:cs="Times New Roman"/>
          <w:b/>
          <w:bCs/>
          <w:color w:val="000000" w:themeColor="text1"/>
          <w:sz w:val="24"/>
          <w:szCs w:val="24"/>
        </w:rPr>
      </w:pPr>
      <w:r w:rsidRPr="007004D0">
        <w:rPr>
          <w:rFonts w:ascii="Times New Roman" w:eastAsia="Times New Roman" w:hAnsi="Times New Roman" w:cs="Times New Roman"/>
          <w:b/>
          <w:bCs/>
          <w:color w:val="000000" w:themeColor="text1"/>
          <w:sz w:val="24"/>
          <w:szCs w:val="24"/>
        </w:rPr>
        <w:t>SDG</w:t>
      </w:r>
      <w:r w:rsidR="00452D19">
        <w:rPr>
          <w:rFonts w:ascii="Times New Roman" w:eastAsia="Times New Roman" w:hAnsi="Times New Roman" w:cs="Times New Roman"/>
          <w:b/>
          <w:bCs/>
          <w:color w:val="000000" w:themeColor="text1"/>
          <w:sz w:val="24"/>
          <w:szCs w:val="24"/>
        </w:rPr>
        <w:t>s</w:t>
      </w:r>
      <w:r w:rsidRPr="007004D0">
        <w:rPr>
          <w:rFonts w:ascii="Times New Roman" w:eastAsia="Times New Roman" w:hAnsi="Times New Roman" w:cs="Times New Roman"/>
          <w:b/>
          <w:bCs/>
          <w:color w:val="000000" w:themeColor="text1"/>
          <w:sz w:val="24"/>
          <w:szCs w:val="24"/>
        </w:rPr>
        <w:t xml:space="preserve"> Learning, Training and Practice 2023</w:t>
      </w:r>
    </w:p>
    <w:p w14:paraId="28CB9C26" w14:textId="77777777" w:rsidR="0099751B" w:rsidRPr="007004D0" w:rsidRDefault="0099751B" w:rsidP="2F0B83B0">
      <w:pPr>
        <w:jc w:val="center"/>
        <w:rPr>
          <w:rFonts w:ascii="Times New Roman" w:eastAsia="Times New Roman" w:hAnsi="Times New Roman" w:cs="Times New Roman"/>
          <w:color w:val="000000" w:themeColor="text1"/>
          <w:sz w:val="24"/>
          <w:szCs w:val="24"/>
        </w:rPr>
      </w:pPr>
      <w:r w:rsidRPr="007004D0">
        <w:rPr>
          <w:rFonts w:ascii="Times New Roman" w:eastAsia="Times New Roman" w:hAnsi="Times New Roman" w:cs="Times New Roman"/>
          <w:b/>
          <w:bCs/>
          <w:color w:val="000000" w:themeColor="text1"/>
          <w:sz w:val="24"/>
          <w:szCs w:val="24"/>
        </w:rPr>
        <w:t>Informal Summary Template</w:t>
      </w:r>
    </w:p>
    <w:p w14:paraId="26321A33" w14:textId="77777777" w:rsidR="00297175" w:rsidRPr="00AE7651" w:rsidRDefault="1E2B1F75" w:rsidP="00AE7651">
      <w:pPr>
        <w:tabs>
          <w:tab w:val="left" w:pos="3120"/>
        </w:tabs>
        <w:jc w:val="center"/>
        <w:rPr>
          <w:rFonts w:ascii="Lato" w:hAnsi="Lato"/>
          <w:sz w:val="24"/>
          <w:szCs w:val="24"/>
        </w:rPr>
      </w:pPr>
      <w:r w:rsidRPr="2F0B83B0">
        <w:rPr>
          <w:rFonts w:ascii="Times New Roman" w:eastAsia="Times New Roman" w:hAnsi="Times New Roman" w:cs="Times New Roman"/>
          <w:b/>
          <w:bCs/>
          <w:i/>
          <w:iCs/>
          <w:color w:val="000000" w:themeColor="text1"/>
          <w:sz w:val="24"/>
          <w:szCs w:val="24"/>
        </w:rPr>
        <w:t xml:space="preserve">Summary of the </w:t>
      </w:r>
      <w:r w:rsidR="0099751B">
        <w:rPr>
          <w:rFonts w:ascii="Times New Roman" w:eastAsia="Times New Roman" w:hAnsi="Times New Roman" w:cs="Times New Roman"/>
          <w:b/>
          <w:bCs/>
          <w:i/>
          <w:iCs/>
          <w:color w:val="000000" w:themeColor="text1"/>
          <w:sz w:val="24"/>
          <w:szCs w:val="24"/>
        </w:rPr>
        <w:t>SDG</w:t>
      </w:r>
      <w:r w:rsidR="00452D19">
        <w:rPr>
          <w:rFonts w:ascii="Times New Roman" w:eastAsia="Times New Roman" w:hAnsi="Times New Roman" w:cs="Times New Roman"/>
          <w:b/>
          <w:bCs/>
          <w:i/>
          <w:iCs/>
          <w:color w:val="000000" w:themeColor="text1"/>
          <w:sz w:val="24"/>
          <w:szCs w:val="24"/>
        </w:rPr>
        <w:t>s</w:t>
      </w:r>
      <w:r w:rsidR="0099751B">
        <w:rPr>
          <w:rFonts w:ascii="Times New Roman" w:eastAsia="Times New Roman" w:hAnsi="Times New Roman" w:cs="Times New Roman"/>
          <w:b/>
          <w:bCs/>
          <w:i/>
          <w:iCs/>
          <w:color w:val="000000" w:themeColor="text1"/>
          <w:sz w:val="24"/>
          <w:szCs w:val="24"/>
        </w:rPr>
        <w:t xml:space="preserve"> Learning Session</w:t>
      </w:r>
      <w:r w:rsidR="00AE7651">
        <w:rPr>
          <w:rFonts w:ascii="Times New Roman" w:eastAsia="Times New Roman" w:hAnsi="Times New Roman" w:cs="Times New Roman"/>
          <w:b/>
          <w:bCs/>
          <w:i/>
          <w:iCs/>
          <w:color w:val="000000" w:themeColor="text1"/>
          <w:sz w:val="24"/>
          <w:szCs w:val="24"/>
        </w:rPr>
        <w:t xml:space="preserve"> #2</w:t>
      </w:r>
      <w:r w:rsidRPr="2F0B83B0">
        <w:rPr>
          <w:rFonts w:ascii="Times New Roman" w:eastAsia="Times New Roman" w:hAnsi="Times New Roman" w:cs="Times New Roman"/>
          <w:b/>
          <w:bCs/>
          <w:i/>
          <w:iCs/>
          <w:color w:val="000000" w:themeColor="text1"/>
          <w:sz w:val="24"/>
          <w:szCs w:val="24"/>
        </w:rPr>
        <w:t xml:space="preserve">: </w:t>
      </w:r>
      <w:r w:rsidR="00AE7651" w:rsidRPr="00AE7651">
        <w:rPr>
          <w:rFonts w:ascii="Times New Roman" w:eastAsia="Times New Roman" w:hAnsi="Times New Roman" w:cs="Times New Roman"/>
          <w:b/>
          <w:bCs/>
          <w:i/>
          <w:iCs/>
          <w:color w:val="000000" w:themeColor="text1"/>
          <w:sz w:val="24"/>
          <w:szCs w:val="24"/>
        </w:rPr>
        <w:t>Accelerating SDG 6 Implementation: Water Action Agenda and Interlinkages with other SDGs</w:t>
      </w:r>
    </w:p>
    <w:p w14:paraId="6B23D970" w14:textId="77777777" w:rsidR="00297175" w:rsidRPr="00AE7651" w:rsidRDefault="630B0290" w:rsidP="3BCCB90F">
      <w:pPr>
        <w:jc w:val="center"/>
        <w:rPr>
          <w:rFonts w:ascii="Times New Roman" w:eastAsia="Times New Roman" w:hAnsi="Times New Roman" w:cs="Times New Roman"/>
          <w:color w:val="000000" w:themeColor="text1"/>
          <w:sz w:val="24"/>
          <w:szCs w:val="24"/>
        </w:rPr>
      </w:pPr>
      <w:r w:rsidRPr="00AE7651">
        <w:rPr>
          <w:rFonts w:ascii="Times New Roman" w:eastAsia="Times New Roman" w:hAnsi="Times New Roman" w:cs="Times New Roman"/>
          <w:color w:val="000000" w:themeColor="text1"/>
          <w:sz w:val="24"/>
          <w:szCs w:val="24"/>
        </w:rPr>
        <w:t>1</w:t>
      </w:r>
      <w:r w:rsidR="00AE7651" w:rsidRPr="00AE7651">
        <w:rPr>
          <w:rFonts w:ascii="Times New Roman" w:eastAsia="Times New Roman" w:hAnsi="Times New Roman" w:cs="Times New Roman"/>
          <w:color w:val="000000" w:themeColor="text1"/>
          <w:sz w:val="24"/>
          <w:szCs w:val="24"/>
        </w:rPr>
        <w:t>0</w:t>
      </w:r>
      <w:r w:rsidR="1E2B1F75" w:rsidRPr="00AE7651">
        <w:rPr>
          <w:rFonts w:ascii="Times New Roman" w:eastAsia="Times New Roman" w:hAnsi="Times New Roman" w:cs="Times New Roman"/>
          <w:color w:val="000000" w:themeColor="text1"/>
          <w:sz w:val="24"/>
          <w:szCs w:val="24"/>
        </w:rPr>
        <w:t xml:space="preserve"> </w:t>
      </w:r>
      <w:r w:rsidR="469FDDED" w:rsidRPr="00AE7651">
        <w:rPr>
          <w:rFonts w:ascii="Times New Roman" w:eastAsia="Times New Roman" w:hAnsi="Times New Roman" w:cs="Times New Roman"/>
          <w:color w:val="000000" w:themeColor="text1"/>
          <w:sz w:val="24"/>
          <w:szCs w:val="24"/>
        </w:rPr>
        <w:t>July</w:t>
      </w:r>
      <w:r w:rsidR="1E2B1F75" w:rsidRPr="00AE7651">
        <w:rPr>
          <w:rFonts w:ascii="Times New Roman" w:eastAsia="Times New Roman" w:hAnsi="Times New Roman" w:cs="Times New Roman"/>
          <w:color w:val="000000" w:themeColor="text1"/>
          <w:sz w:val="24"/>
          <w:szCs w:val="24"/>
        </w:rPr>
        <w:t xml:space="preserve"> 2023, </w:t>
      </w:r>
      <w:r w:rsidR="00AE7651" w:rsidRPr="00AE7651">
        <w:rPr>
          <w:rFonts w:ascii="Times New Roman" w:eastAsia="Times New Roman" w:hAnsi="Times New Roman" w:cs="Times New Roman"/>
          <w:color w:val="000000" w:themeColor="text1"/>
          <w:sz w:val="24"/>
          <w:szCs w:val="24"/>
        </w:rPr>
        <w:t>1500</w:t>
      </w:r>
      <w:r w:rsidR="1E2B1F75" w:rsidRPr="00AE7651">
        <w:rPr>
          <w:rFonts w:ascii="Times New Roman" w:eastAsia="Times New Roman" w:hAnsi="Times New Roman" w:cs="Times New Roman"/>
          <w:color w:val="000000" w:themeColor="text1"/>
          <w:sz w:val="24"/>
          <w:szCs w:val="24"/>
        </w:rPr>
        <w:t xml:space="preserve"> EDT</w:t>
      </w:r>
    </w:p>
    <w:p w14:paraId="59597F65" w14:textId="77777777" w:rsidR="00297175" w:rsidRPr="00AE7651" w:rsidRDefault="006F5E38" w:rsidP="3BCCB90F">
      <w:pPr>
        <w:jc w:val="center"/>
        <w:rPr>
          <w:rFonts w:ascii="Times New Roman" w:eastAsia="Times New Roman" w:hAnsi="Times New Roman" w:cs="Times New Roman"/>
          <w:i/>
          <w:iCs/>
          <w:color w:val="000000" w:themeColor="text1"/>
          <w:sz w:val="24"/>
          <w:szCs w:val="24"/>
        </w:rPr>
      </w:pPr>
      <w:r w:rsidRPr="00AE7651">
        <w:rPr>
          <w:rFonts w:ascii="Times New Roman" w:eastAsia="Times New Roman" w:hAnsi="Times New Roman" w:cs="Times New Roman"/>
          <w:i/>
          <w:iCs/>
          <w:color w:val="000000" w:themeColor="text1"/>
          <w:sz w:val="24"/>
          <w:szCs w:val="24"/>
        </w:rPr>
        <w:t xml:space="preserve">In </w:t>
      </w:r>
      <w:r w:rsidR="00AE7651">
        <w:rPr>
          <w:rFonts w:ascii="Times New Roman" w:eastAsia="Times New Roman" w:hAnsi="Times New Roman" w:cs="Times New Roman"/>
          <w:i/>
          <w:iCs/>
          <w:color w:val="000000" w:themeColor="text1"/>
          <w:sz w:val="24"/>
          <w:szCs w:val="24"/>
        </w:rPr>
        <w:t>P</w:t>
      </w:r>
      <w:r w:rsidRPr="00AE7651">
        <w:rPr>
          <w:rFonts w:ascii="Times New Roman" w:eastAsia="Times New Roman" w:hAnsi="Times New Roman" w:cs="Times New Roman"/>
          <w:i/>
          <w:iCs/>
          <w:color w:val="000000" w:themeColor="text1"/>
          <w:sz w:val="24"/>
          <w:szCs w:val="24"/>
        </w:rPr>
        <w:t>erson</w:t>
      </w:r>
      <w:r w:rsidR="375DE1D7" w:rsidRPr="00AE7651">
        <w:rPr>
          <w:rFonts w:ascii="Times New Roman" w:eastAsia="Times New Roman" w:hAnsi="Times New Roman" w:cs="Times New Roman"/>
          <w:i/>
          <w:iCs/>
          <w:color w:val="000000" w:themeColor="text1"/>
          <w:sz w:val="24"/>
          <w:szCs w:val="24"/>
        </w:rPr>
        <w:t xml:space="preserve"> Session</w:t>
      </w:r>
      <w:r w:rsidR="00AE7651">
        <w:rPr>
          <w:rFonts w:ascii="Times New Roman" w:eastAsia="Times New Roman" w:hAnsi="Times New Roman" w:cs="Times New Roman"/>
          <w:i/>
          <w:iCs/>
          <w:color w:val="000000" w:themeColor="text1"/>
          <w:sz w:val="24"/>
          <w:szCs w:val="24"/>
        </w:rPr>
        <w:t xml:space="preserve">. </w:t>
      </w:r>
    </w:p>
    <w:p w14:paraId="59791A22" w14:textId="77777777" w:rsidR="00297175" w:rsidRDefault="1E2B1F75" w:rsidP="3BCCB90F">
      <w:pPr>
        <w:rPr>
          <w:rFonts w:ascii="Times New Roman" w:eastAsia="Times New Roman" w:hAnsi="Times New Roman" w:cs="Times New Roman"/>
          <w:color w:val="000000" w:themeColor="text1"/>
          <w:sz w:val="24"/>
          <w:szCs w:val="24"/>
        </w:rPr>
      </w:pPr>
      <w:r w:rsidRPr="3BCCB90F">
        <w:rPr>
          <w:rFonts w:ascii="Times New Roman" w:eastAsia="Times New Roman" w:hAnsi="Times New Roman" w:cs="Times New Roman"/>
          <w:b/>
          <w:bCs/>
          <w:color w:val="000000" w:themeColor="text1"/>
          <w:sz w:val="24"/>
          <w:szCs w:val="24"/>
        </w:rPr>
        <w:t xml:space="preserve">Background </w:t>
      </w:r>
      <w:r w:rsidR="00436412">
        <w:rPr>
          <w:rFonts w:ascii="Times New Roman" w:eastAsia="Times New Roman" w:hAnsi="Times New Roman" w:cs="Times New Roman"/>
          <w:b/>
          <w:bCs/>
          <w:color w:val="000000" w:themeColor="text1"/>
          <w:sz w:val="24"/>
          <w:szCs w:val="24"/>
        </w:rPr>
        <w:t>Information</w:t>
      </w:r>
      <w:r w:rsidR="2F9A13B3" w:rsidRPr="3BCCB90F">
        <w:rPr>
          <w:rFonts w:ascii="Times New Roman" w:eastAsia="Times New Roman" w:hAnsi="Times New Roman" w:cs="Times New Roman"/>
          <w:b/>
          <w:bCs/>
          <w:color w:val="000000" w:themeColor="text1"/>
          <w:sz w:val="24"/>
          <w:szCs w:val="24"/>
        </w:rPr>
        <w:t xml:space="preserve"> </w:t>
      </w:r>
    </w:p>
    <w:p w14:paraId="15EC7F64" w14:textId="61F97DF1" w:rsidR="00AE7651" w:rsidRDefault="00AE7651" w:rsidP="00AE7651">
      <w:pPr>
        <w:rPr>
          <w:rFonts w:ascii="Times New Roman" w:hAnsi="Times New Roman" w:cs="Times New Roman"/>
        </w:rPr>
      </w:pPr>
      <w:r w:rsidRPr="00AE7651">
        <w:rPr>
          <w:rFonts w:ascii="Times New Roman" w:hAnsi="Times New Roman" w:cs="Times New Roman"/>
        </w:rPr>
        <w:t xml:space="preserve">WASH is central to the achievement of all </w:t>
      </w:r>
      <w:r w:rsidR="007B0E97">
        <w:rPr>
          <w:rFonts w:ascii="Times New Roman" w:hAnsi="Times New Roman" w:cs="Times New Roman"/>
        </w:rPr>
        <w:t>other</w:t>
      </w:r>
      <w:r w:rsidRPr="00AE7651">
        <w:rPr>
          <w:rFonts w:ascii="Times New Roman" w:hAnsi="Times New Roman" w:cs="Times New Roman"/>
        </w:rPr>
        <w:t xml:space="preserve"> SDGs. Access to safely managed WASH services </w:t>
      </w:r>
      <w:r w:rsidR="001C3912">
        <w:rPr>
          <w:rFonts w:ascii="Times New Roman" w:hAnsi="Times New Roman" w:cs="Times New Roman"/>
        </w:rPr>
        <w:t>are</w:t>
      </w:r>
      <w:r w:rsidRPr="00AE7651">
        <w:rPr>
          <w:rFonts w:ascii="Times New Roman" w:hAnsi="Times New Roman" w:cs="Times New Roman"/>
        </w:rPr>
        <w:t xml:space="preserve"> essential for improved child well-being, health, nutrition, education, and overall outcomes. Simply stated, WASH services that are safe, plentiful, inclusive, and sustained are transformative. Transformative WASH relieves families of concerns about the quality, accessibility, or reliability of services, and leads to flourishing communities.</w:t>
      </w:r>
    </w:p>
    <w:p w14:paraId="2CDFEE87" w14:textId="3B617392" w:rsidR="00AE7651" w:rsidRDefault="00AE7651" w:rsidP="00AE7651">
      <w:pPr>
        <w:rPr>
          <w:rFonts w:ascii="Times New Roman" w:hAnsi="Times New Roman" w:cs="Times New Roman"/>
        </w:rPr>
      </w:pPr>
      <w:r>
        <w:rPr>
          <w:rFonts w:ascii="Times New Roman" w:hAnsi="Times New Roman" w:cs="Times New Roman"/>
        </w:rPr>
        <w:t xml:space="preserve">This session showcased how WASH intersects with Health (SDG 3), Education (SDG 4), Gender Equality (SDG 5), Energy (SDG 7), Climate (SDG 13) and Partnerships (SDG 17). By </w:t>
      </w:r>
      <w:r w:rsidR="007B0E97">
        <w:rPr>
          <w:rFonts w:ascii="Times New Roman" w:hAnsi="Times New Roman" w:cs="Times New Roman"/>
        </w:rPr>
        <w:t xml:space="preserve">illuminating </w:t>
      </w:r>
      <w:r>
        <w:rPr>
          <w:rFonts w:ascii="Times New Roman" w:hAnsi="Times New Roman" w:cs="Times New Roman"/>
        </w:rPr>
        <w:t xml:space="preserve">linkages between </w:t>
      </w:r>
      <w:r w:rsidR="007B0E97">
        <w:rPr>
          <w:rFonts w:ascii="Times New Roman" w:hAnsi="Times New Roman" w:cs="Times New Roman"/>
        </w:rPr>
        <w:t xml:space="preserve">WASH and </w:t>
      </w:r>
      <w:proofErr w:type="gramStart"/>
      <w:r>
        <w:rPr>
          <w:rFonts w:ascii="Times New Roman" w:hAnsi="Times New Roman" w:cs="Times New Roman"/>
        </w:rPr>
        <w:t>a number of</w:t>
      </w:r>
      <w:proofErr w:type="gramEnd"/>
      <w:r>
        <w:rPr>
          <w:rFonts w:ascii="Times New Roman" w:hAnsi="Times New Roman" w:cs="Times New Roman"/>
        </w:rPr>
        <w:t xml:space="preserve"> the</w:t>
      </w:r>
      <w:r w:rsidR="007B0E97">
        <w:rPr>
          <w:rFonts w:ascii="Times New Roman" w:hAnsi="Times New Roman" w:cs="Times New Roman"/>
        </w:rPr>
        <w:t xml:space="preserve"> other</w:t>
      </w:r>
      <w:r>
        <w:rPr>
          <w:rFonts w:ascii="Times New Roman" w:hAnsi="Times New Roman" w:cs="Times New Roman"/>
        </w:rPr>
        <w:t xml:space="preserve"> goals, participants were able to see how </w:t>
      </w:r>
      <w:r w:rsidR="007B0E97">
        <w:rPr>
          <w:rFonts w:ascii="Times New Roman" w:hAnsi="Times New Roman" w:cs="Times New Roman"/>
        </w:rPr>
        <w:t>SDG 6</w:t>
      </w:r>
      <w:r>
        <w:rPr>
          <w:rFonts w:ascii="Times New Roman" w:hAnsi="Times New Roman" w:cs="Times New Roman"/>
        </w:rPr>
        <w:t xml:space="preserve"> is a foundational building block and ne</w:t>
      </w:r>
      <w:r w:rsidR="007B0E97">
        <w:rPr>
          <w:rFonts w:ascii="Times New Roman" w:hAnsi="Times New Roman" w:cs="Times New Roman"/>
        </w:rPr>
        <w:t xml:space="preserve">eds </w:t>
      </w:r>
      <w:r>
        <w:rPr>
          <w:rFonts w:ascii="Times New Roman" w:hAnsi="Times New Roman" w:cs="Times New Roman"/>
        </w:rPr>
        <w:t xml:space="preserve">to be </w:t>
      </w:r>
      <w:r w:rsidR="00064FC8">
        <w:rPr>
          <w:rFonts w:ascii="Times New Roman" w:hAnsi="Times New Roman" w:cs="Times New Roman"/>
        </w:rPr>
        <w:t>accounted for</w:t>
      </w:r>
      <w:r>
        <w:rPr>
          <w:rFonts w:ascii="Times New Roman" w:hAnsi="Times New Roman" w:cs="Times New Roman"/>
        </w:rPr>
        <w:t xml:space="preserve"> no matter which of the 16 other SDGs are being considered. </w:t>
      </w:r>
      <w:r w:rsidR="00914BC5" w:rsidRPr="005622CF">
        <w:rPr>
          <w:rFonts w:ascii="Times New Roman" w:hAnsi="Times New Roman" w:cs="Times New Roman"/>
        </w:rPr>
        <w:t>By actively championing SDG</w:t>
      </w:r>
      <w:r w:rsidR="001C3912">
        <w:rPr>
          <w:rFonts w:ascii="Times New Roman" w:hAnsi="Times New Roman" w:cs="Times New Roman"/>
        </w:rPr>
        <w:t xml:space="preserve"> </w:t>
      </w:r>
      <w:r w:rsidR="00914BC5" w:rsidRPr="005622CF">
        <w:rPr>
          <w:rFonts w:ascii="Times New Roman" w:hAnsi="Times New Roman" w:cs="Times New Roman"/>
        </w:rPr>
        <w:t>6, we will amplify the urgency and importance of this goal, facilitating its integration into various aspects of sustainable development, and ensuring that water and sanitation become accessible and sustainable for all.</w:t>
      </w:r>
    </w:p>
    <w:p w14:paraId="25CE8AA9" w14:textId="77777777" w:rsidR="00AE7651" w:rsidRPr="00AE7651" w:rsidRDefault="00AE7651" w:rsidP="00AE7651">
      <w:pPr>
        <w:rPr>
          <w:rFonts w:ascii="Times New Roman" w:hAnsi="Times New Roman" w:cs="Times New Roman"/>
        </w:rPr>
      </w:pPr>
      <w:r w:rsidRPr="00AE7651">
        <w:rPr>
          <w:rFonts w:ascii="Times New Roman" w:hAnsi="Times New Roman" w:cs="Times New Roman"/>
        </w:rPr>
        <w:t>Recording:</w:t>
      </w:r>
      <w:r>
        <w:rPr>
          <w:rFonts w:ascii="Times New Roman" w:hAnsi="Times New Roman" w:cs="Times New Roman"/>
        </w:rPr>
        <w:t xml:space="preserve"> </w:t>
      </w:r>
      <w:hyperlink r:id="rId11" w:history="1">
        <w:r w:rsidRPr="00C56ABE">
          <w:rPr>
            <w:rStyle w:val="Hyperlink"/>
          </w:rPr>
          <w:t>https://media.un.org/en/asset/k1y/k1y9vy8zjg</w:t>
        </w:r>
      </w:hyperlink>
    </w:p>
    <w:p w14:paraId="7FAA3228" w14:textId="55EC05AF" w:rsidR="00297175" w:rsidRDefault="005622CF" w:rsidP="005622CF">
      <w:pPr>
        <w:rPr>
          <w:rFonts w:ascii="Times New Roman" w:eastAsia="Times New Roman" w:hAnsi="Times New Roman" w:cs="Times New Roman"/>
          <w:b/>
          <w:bCs/>
          <w:color w:val="000000" w:themeColor="text1"/>
          <w:sz w:val="24"/>
          <w:szCs w:val="24"/>
        </w:rPr>
      </w:pPr>
      <w:r w:rsidRPr="005622CF">
        <w:rPr>
          <w:rFonts w:ascii="Times New Roman" w:hAnsi="Times New Roman" w:cs="Times New Roman"/>
        </w:rPr>
        <w:t>Slides:</w:t>
      </w:r>
      <w:r>
        <w:rPr>
          <w:rFonts w:ascii="Times New Roman" w:eastAsia="Times New Roman" w:hAnsi="Times New Roman" w:cs="Times New Roman"/>
          <w:b/>
          <w:bCs/>
          <w:color w:val="000000" w:themeColor="text1"/>
          <w:sz w:val="24"/>
          <w:szCs w:val="24"/>
        </w:rPr>
        <w:t xml:space="preserve"> </w:t>
      </w:r>
      <w:r w:rsidR="00923C51" w:rsidRPr="00923C51">
        <w:rPr>
          <w:rFonts w:ascii="Times New Roman" w:eastAsia="Times New Roman" w:hAnsi="Times New Roman" w:cs="Times New Roman"/>
          <w:b/>
          <w:bCs/>
          <w:noProof/>
          <w:color w:val="000000" w:themeColor="text1"/>
          <w:sz w:val="24"/>
          <w:szCs w:val="24"/>
        </w:rPr>
        <w:object w:dxaOrig="1508" w:dyaOrig="984" w14:anchorId="152C5A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65pt;height:49.2pt;mso-width-percent:0;mso-height-percent:0;mso-width-percent:0;mso-height-percent:0" o:ole="">
            <v:imagedata r:id="rId12" o:title=""/>
          </v:shape>
          <o:OLEObject Type="Embed" ProgID="Acrobat.Document.DC" ShapeID="_x0000_i1025" DrawAspect="Icon" ObjectID="_1751272954" r:id="rId13"/>
        </w:object>
      </w:r>
    </w:p>
    <w:p w14:paraId="3F5334A6" w14:textId="77777777" w:rsidR="004E096A" w:rsidRDefault="004E096A" w:rsidP="004E096A">
      <w:pPr>
        <w:rPr>
          <w:rFonts w:ascii="Times New Roman" w:eastAsia="Times New Roman" w:hAnsi="Times New Roman" w:cs="Times New Roman"/>
          <w:color w:val="000000" w:themeColor="text1"/>
          <w:sz w:val="24"/>
          <w:szCs w:val="24"/>
        </w:rPr>
      </w:pPr>
      <w:r w:rsidRPr="3BCCB90F">
        <w:rPr>
          <w:rFonts w:ascii="Times New Roman" w:eastAsia="Times New Roman" w:hAnsi="Times New Roman" w:cs="Times New Roman"/>
          <w:b/>
          <w:bCs/>
          <w:color w:val="000000" w:themeColor="text1"/>
          <w:sz w:val="24"/>
          <w:szCs w:val="24"/>
        </w:rPr>
        <w:t xml:space="preserve">Main Partners </w:t>
      </w:r>
    </w:p>
    <w:p w14:paraId="7617918E" w14:textId="77777777" w:rsidR="00AE7651" w:rsidRPr="00AE7651" w:rsidRDefault="00AE7651" w:rsidP="00AE7651">
      <w:pPr>
        <w:pStyle w:val="ListParagraph"/>
        <w:numPr>
          <w:ilvl w:val="0"/>
          <w:numId w:val="6"/>
        </w:numPr>
        <w:rPr>
          <w:rFonts w:ascii="Times New Roman" w:hAnsi="Times New Roman" w:cs="Times New Roman"/>
        </w:rPr>
      </w:pPr>
      <w:r w:rsidRPr="00AE7651">
        <w:rPr>
          <w:rFonts w:ascii="Times New Roman" w:hAnsi="Times New Roman" w:cs="Times New Roman"/>
        </w:rPr>
        <w:t xml:space="preserve">World Vision: </w:t>
      </w:r>
      <w:hyperlink r:id="rId14" w:history="1">
        <w:r w:rsidRPr="00AE7651">
          <w:rPr>
            <w:rStyle w:val="Hyperlink"/>
            <w:rFonts w:ascii="Times New Roman" w:hAnsi="Times New Roman" w:cs="Times New Roman"/>
          </w:rPr>
          <w:t>https://www.wvi.org/high-level-political-forum</w:t>
        </w:r>
      </w:hyperlink>
    </w:p>
    <w:p w14:paraId="0137D8D8" w14:textId="77777777" w:rsidR="004E096A" w:rsidRPr="00AE7651" w:rsidRDefault="00AE7651" w:rsidP="2F0B83B0">
      <w:pPr>
        <w:pStyle w:val="ListParagraph"/>
        <w:numPr>
          <w:ilvl w:val="0"/>
          <w:numId w:val="6"/>
        </w:numPr>
        <w:rPr>
          <w:rFonts w:ascii="Times New Roman" w:hAnsi="Times New Roman" w:cs="Times New Roman"/>
        </w:rPr>
      </w:pPr>
      <w:r w:rsidRPr="00AE7651">
        <w:rPr>
          <w:rFonts w:ascii="Times New Roman" w:hAnsi="Times New Roman" w:cs="Times New Roman"/>
        </w:rPr>
        <w:t xml:space="preserve">Millennium Child Support Group: </w:t>
      </w:r>
      <w:hyperlink r:id="rId15" w:history="1">
        <w:r w:rsidRPr="00AE7651">
          <w:rPr>
            <w:rStyle w:val="Hyperlink"/>
            <w:rFonts w:ascii="Times New Roman" w:hAnsi="Times New Roman" w:cs="Times New Roman"/>
          </w:rPr>
          <w:t>https://www.millenniumchildsupport.org/</w:t>
        </w:r>
      </w:hyperlink>
      <w:r w:rsidRPr="00AE7651">
        <w:rPr>
          <w:rFonts w:ascii="Times New Roman" w:hAnsi="Times New Roman" w:cs="Times New Roman"/>
        </w:rPr>
        <w:t xml:space="preserve"> </w:t>
      </w:r>
    </w:p>
    <w:p w14:paraId="56868B71" w14:textId="77777777" w:rsidR="00AE7651" w:rsidRPr="00AE7651" w:rsidRDefault="00AE7651" w:rsidP="00AE7651">
      <w:pPr>
        <w:pStyle w:val="ListParagraph"/>
        <w:rPr>
          <w:rFonts w:ascii="Lato" w:hAnsi="Lato"/>
        </w:rPr>
      </w:pPr>
    </w:p>
    <w:p w14:paraId="02A05801" w14:textId="77777777" w:rsidR="00297175" w:rsidRDefault="004E096A" w:rsidP="3BCCB90F">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Short summary of session and key topic</w:t>
      </w:r>
      <w:r w:rsidR="000038DD">
        <w:rPr>
          <w:rFonts w:ascii="Times New Roman" w:eastAsia="Times New Roman" w:hAnsi="Times New Roman" w:cs="Times New Roman"/>
          <w:b/>
          <w:bCs/>
          <w:color w:val="000000" w:themeColor="text1"/>
          <w:sz w:val="24"/>
          <w:szCs w:val="24"/>
        </w:rPr>
        <w:t>s</w:t>
      </w:r>
      <w:r>
        <w:rPr>
          <w:rFonts w:ascii="Times New Roman" w:eastAsia="Times New Roman" w:hAnsi="Times New Roman" w:cs="Times New Roman"/>
          <w:b/>
          <w:bCs/>
          <w:color w:val="000000" w:themeColor="text1"/>
          <w:sz w:val="24"/>
          <w:szCs w:val="24"/>
        </w:rPr>
        <w:t xml:space="preserve"> discussed:</w:t>
      </w:r>
      <w:r w:rsidR="06465C31" w:rsidRPr="3BCCB90F">
        <w:rPr>
          <w:rFonts w:ascii="Times New Roman" w:eastAsia="Times New Roman" w:hAnsi="Times New Roman" w:cs="Times New Roman"/>
          <w:b/>
          <w:bCs/>
          <w:color w:val="000000" w:themeColor="text1"/>
          <w:sz w:val="24"/>
          <w:szCs w:val="24"/>
        </w:rPr>
        <w:t xml:space="preserve"> </w:t>
      </w:r>
    </w:p>
    <w:p w14:paraId="5C5CD728" w14:textId="50287599" w:rsidR="002D6CAB" w:rsidRDefault="00583C9A" w:rsidP="002D6CAB">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For each of the SDGs</w:t>
      </w:r>
      <w:r w:rsidR="005622CF">
        <w:rPr>
          <w:rFonts w:ascii="Times New Roman" w:eastAsia="Times New Roman" w:hAnsi="Times New Roman" w:cs="Times New Roman"/>
          <w:color w:val="000000" w:themeColor="text1"/>
          <w:sz w:val="24"/>
          <w:szCs w:val="24"/>
        </w:rPr>
        <w:t xml:space="preserve"> discussed</w:t>
      </w:r>
      <w:r>
        <w:rPr>
          <w:rFonts w:ascii="Times New Roman" w:eastAsia="Times New Roman" w:hAnsi="Times New Roman" w:cs="Times New Roman"/>
          <w:color w:val="000000" w:themeColor="text1"/>
          <w:sz w:val="24"/>
          <w:szCs w:val="24"/>
        </w:rPr>
        <w:t xml:space="preserve">, </w:t>
      </w:r>
      <w:r w:rsidR="001D5B0B">
        <w:rPr>
          <w:rFonts w:ascii="Times New Roman" w:eastAsia="Times New Roman" w:hAnsi="Times New Roman" w:cs="Times New Roman"/>
          <w:color w:val="000000" w:themeColor="text1"/>
          <w:sz w:val="24"/>
          <w:szCs w:val="24"/>
        </w:rPr>
        <w:t>several</w:t>
      </w:r>
      <w:r>
        <w:rPr>
          <w:rFonts w:ascii="Times New Roman" w:eastAsia="Times New Roman" w:hAnsi="Times New Roman" w:cs="Times New Roman"/>
          <w:color w:val="000000" w:themeColor="text1"/>
          <w:sz w:val="24"/>
          <w:szCs w:val="24"/>
        </w:rPr>
        <w:t xml:space="preserve"> key points were </w:t>
      </w:r>
      <w:r w:rsidR="005622CF">
        <w:rPr>
          <w:rFonts w:ascii="Times New Roman" w:eastAsia="Times New Roman" w:hAnsi="Times New Roman" w:cs="Times New Roman"/>
          <w:color w:val="000000" w:themeColor="text1"/>
          <w:sz w:val="24"/>
          <w:szCs w:val="24"/>
        </w:rPr>
        <w:t>brought forward</w:t>
      </w:r>
      <w:r>
        <w:rPr>
          <w:rFonts w:ascii="Times New Roman" w:eastAsia="Times New Roman" w:hAnsi="Times New Roman" w:cs="Times New Roman"/>
          <w:color w:val="000000" w:themeColor="text1"/>
          <w:sz w:val="24"/>
          <w:szCs w:val="24"/>
        </w:rPr>
        <w:t>.</w:t>
      </w:r>
    </w:p>
    <w:p w14:paraId="70B70D98" w14:textId="1BEA4019" w:rsidR="00583C9A" w:rsidRDefault="00583C9A" w:rsidP="00583C9A">
      <w:pPr>
        <w:pStyle w:val="ListParagraph"/>
        <w:numPr>
          <w:ilvl w:val="0"/>
          <w:numId w:val="7"/>
        </w:num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 xml:space="preserve">SDG 3 (Health): Clean water and sanitation are a critical </w:t>
      </w:r>
      <w:r w:rsidR="00064FC8">
        <w:rPr>
          <w:rFonts w:ascii="Times New Roman" w:eastAsia="Times New Roman" w:hAnsi="Times New Roman" w:cs="Times New Roman"/>
          <w:color w:val="000000" w:themeColor="text1"/>
          <w:sz w:val="24"/>
          <w:szCs w:val="24"/>
        </w:rPr>
        <w:t xml:space="preserve">aspect for </w:t>
      </w:r>
      <w:r>
        <w:rPr>
          <w:rFonts w:ascii="Times New Roman" w:eastAsia="Times New Roman" w:hAnsi="Times New Roman" w:cs="Times New Roman"/>
          <w:color w:val="000000" w:themeColor="text1"/>
          <w:sz w:val="24"/>
          <w:szCs w:val="24"/>
        </w:rPr>
        <w:t xml:space="preserve">health facilities to ensure a strong health system. We also must </w:t>
      </w:r>
      <w:r w:rsidR="005622CF">
        <w:rPr>
          <w:rFonts w:ascii="Times New Roman" w:eastAsia="Times New Roman" w:hAnsi="Times New Roman" w:cs="Times New Roman"/>
          <w:color w:val="000000" w:themeColor="text1"/>
          <w:sz w:val="24"/>
          <w:szCs w:val="24"/>
        </w:rPr>
        <w:t>remember</w:t>
      </w:r>
      <w:r>
        <w:rPr>
          <w:rFonts w:ascii="Times New Roman" w:eastAsia="Times New Roman" w:hAnsi="Times New Roman" w:cs="Times New Roman"/>
          <w:color w:val="000000" w:themeColor="text1"/>
          <w:sz w:val="24"/>
          <w:szCs w:val="24"/>
        </w:rPr>
        <w:t xml:space="preserve"> the</w:t>
      </w:r>
      <w:r w:rsidR="00064FC8">
        <w:rPr>
          <w:rFonts w:ascii="Times New Roman" w:eastAsia="Times New Roman" w:hAnsi="Times New Roman" w:cs="Times New Roman"/>
          <w:color w:val="000000" w:themeColor="text1"/>
          <w:sz w:val="24"/>
          <w:szCs w:val="24"/>
        </w:rPr>
        <w:t xml:space="preserve"> WASH</w:t>
      </w:r>
      <w:r>
        <w:rPr>
          <w:rFonts w:ascii="Times New Roman" w:eastAsia="Times New Roman" w:hAnsi="Times New Roman" w:cs="Times New Roman"/>
          <w:color w:val="000000" w:themeColor="text1"/>
          <w:sz w:val="24"/>
          <w:szCs w:val="24"/>
        </w:rPr>
        <w:t xml:space="preserve"> needs of slum dwellers to prevent the spread of disease and reduce infections. </w:t>
      </w:r>
    </w:p>
    <w:p w14:paraId="39917EEC" w14:textId="75A74F40" w:rsidR="00583C9A" w:rsidRDefault="00583C9A" w:rsidP="00583C9A">
      <w:pPr>
        <w:pStyle w:val="ListParagraph"/>
        <w:numPr>
          <w:ilvl w:val="0"/>
          <w:numId w:val="7"/>
        </w:num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SDG 4 (Education): Latrines at schools must consider menstrual health and hygiene to ensure girls </w:t>
      </w:r>
      <w:r w:rsidR="00064FC8">
        <w:rPr>
          <w:rFonts w:ascii="Times New Roman" w:eastAsia="Times New Roman" w:hAnsi="Times New Roman" w:cs="Times New Roman"/>
          <w:color w:val="000000" w:themeColor="text1"/>
          <w:sz w:val="24"/>
          <w:szCs w:val="24"/>
        </w:rPr>
        <w:t>d</w:t>
      </w:r>
      <w:r>
        <w:rPr>
          <w:rFonts w:ascii="Times New Roman" w:eastAsia="Times New Roman" w:hAnsi="Times New Roman" w:cs="Times New Roman"/>
          <w:color w:val="000000" w:themeColor="text1"/>
          <w:sz w:val="24"/>
          <w:szCs w:val="24"/>
        </w:rPr>
        <w:t xml:space="preserve">o not miss school </w:t>
      </w:r>
      <w:r w:rsidR="005622CF">
        <w:rPr>
          <w:rFonts w:ascii="Times New Roman" w:eastAsia="Times New Roman" w:hAnsi="Times New Roman" w:cs="Times New Roman"/>
          <w:color w:val="000000" w:themeColor="text1"/>
          <w:sz w:val="24"/>
          <w:szCs w:val="24"/>
        </w:rPr>
        <w:t>because of</w:t>
      </w:r>
      <w:r>
        <w:rPr>
          <w:rFonts w:ascii="Times New Roman" w:eastAsia="Times New Roman" w:hAnsi="Times New Roman" w:cs="Times New Roman"/>
          <w:color w:val="000000" w:themeColor="text1"/>
          <w:sz w:val="24"/>
          <w:szCs w:val="24"/>
        </w:rPr>
        <w:t xml:space="preserve"> their period. </w:t>
      </w:r>
      <w:r w:rsidR="005634A7" w:rsidRPr="005622CF">
        <w:rPr>
          <w:rFonts w:ascii="Times New Roman" w:eastAsia="Times New Roman" w:hAnsi="Times New Roman" w:cs="Times New Roman"/>
          <w:color w:val="000000" w:themeColor="text1"/>
          <w:sz w:val="24"/>
          <w:szCs w:val="24"/>
        </w:rPr>
        <w:t xml:space="preserve">With proper WASH facilities in place, including separate, safe, and dignified toilets and handwashing stations, we </w:t>
      </w:r>
      <w:r w:rsidR="005622CF" w:rsidRPr="005622CF">
        <w:rPr>
          <w:rFonts w:ascii="Times New Roman" w:eastAsia="Times New Roman" w:hAnsi="Times New Roman" w:cs="Times New Roman"/>
          <w:color w:val="000000" w:themeColor="text1"/>
          <w:sz w:val="24"/>
          <w:szCs w:val="24"/>
        </w:rPr>
        <w:t xml:space="preserve">can </w:t>
      </w:r>
      <w:r w:rsidR="005634A7" w:rsidRPr="005622CF">
        <w:rPr>
          <w:rFonts w:ascii="Times New Roman" w:eastAsia="Times New Roman" w:hAnsi="Times New Roman" w:cs="Times New Roman"/>
          <w:color w:val="000000" w:themeColor="text1"/>
          <w:sz w:val="24"/>
          <w:szCs w:val="24"/>
        </w:rPr>
        <w:t xml:space="preserve">create an environment that supports the needs of women and girls, ensuring their physical and emotional well-being. </w:t>
      </w:r>
      <w:r w:rsidRPr="005634A7">
        <w:rPr>
          <w:rFonts w:ascii="Times New Roman" w:eastAsia="Times New Roman" w:hAnsi="Times New Roman" w:cs="Times New Roman"/>
          <w:color w:val="000000" w:themeColor="text1"/>
          <w:sz w:val="24"/>
          <w:szCs w:val="24"/>
        </w:rPr>
        <w:t>P</w:t>
      </w:r>
      <w:r>
        <w:rPr>
          <w:rFonts w:ascii="Times New Roman" w:eastAsia="Times New Roman" w:hAnsi="Times New Roman" w:cs="Times New Roman"/>
          <w:color w:val="000000" w:themeColor="text1"/>
          <w:sz w:val="24"/>
          <w:szCs w:val="24"/>
        </w:rPr>
        <w:t xml:space="preserve">roviding water close to the home also means that children do not </w:t>
      </w:r>
      <w:r w:rsidR="00064FC8">
        <w:rPr>
          <w:rFonts w:ascii="Times New Roman" w:eastAsia="Times New Roman" w:hAnsi="Times New Roman" w:cs="Times New Roman"/>
          <w:color w:val="000000" w:themeColor="text1"/>
          <w:sz w:val="24"/>
          <w:szCs w:val="24"/>
        </w:rPr>
        <w:t xml:space="preserve">need </w:t>
      </w:r>
      <w:r>
        <w:rPr>
          <w:rFonts w:ascii="Times New Roman" w:eastAsia="Times New Roman" w:hAnsi="Times New Roman" w:cs="Times New Roman"/>
          <w:color w:val="000000" w:themeColor="text1"/>
          <w:sz w:val="24"/>
          <w:szCs w:val="24"/>
        </w:rPr>
        <w:t xml:space="preserve">to travel long distances to fetch water and can spend more time learning. </w:t>
      </w:r>
    </w:p>
    <w:p w14:paraId="1DBF0392" w14:textId="2179FEEF" w:rsidR="00583C9A" w:rsidRDefault="00583C9A" w:rsidP="00583C9A">
      <w:pPr>
        <w:pStyle w:val="ListParagraph"/>
        <w:numPr>
          <w:ilvl w:val="0"/>
          <w:numId w:val="7"/>
        </w:num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SDG 5 (Gender Equality): </w:t>
      </w:r>
      <w:r w:rsidR="00064FC8">
        <w:rPr>
          <w:rFonts w:ascii="Times New Roman" w:eastAsia="Times New Roman" w:hAnsi="Times New Roman" w:cs="Times New Roman"/>
          <w:color w:val="000000" w:themeColor="text1"/>
          <w:sz w:val="24"/>
          <w:szCs w:val="24"/>
        </w:rPr>
        <w:t>WASH</w:t>
      </w:r>
      <w:r>
        <w:rPr>
          <w:rFonts w:ascii="Times New Roman" w:eastAsia="Times New Roman" w:hAnsi="Times New Roman" w:cs="Times New Roman"/>
          <w:color w:val="000000" w:themeColor="text1"/>
          <w:sz w:val="24"/>
          <w:szCs w:val="24"/>
        </w:rPr>
        <w:t xml:space="preserve"> programming</w:t>
      </w:r>
      <w:r w:rsidR="00064FC8">
        <w:rPr>
          <w:rFonts w:ascii="Times New Roman" w:eastAsia="Times New Roman" w:hAnsi="Times New Roman" w:cs="Times New Roman"/>
          <w:color w:val="000000" w:themeColor="text1"/>
          <w:sz w:val="24"/>
          <w:szCs w:val="24"/>
        </w:rPr>
        <w:t xml:space="preserve"> should strive</w:t>
      </w:r>
      <w:r>
        <w:rPr>
          <w:rFonts w:ascii="Times New Roman" w:eastAsia="Times New Roman" w:hAnsi="Times New Roman" w:cs="Times New Roman"/>
          <w:color w:val="000000" w:themeColor="text1"/>
          <w:sz w:val="24"/>
          <w:szCs w:val="24"/>
        </w:rPr>
        <w:t xml:space="preserve"> to not only be sensitive to</w:t>
      </w:r>
      <w:r w:rsidR="00064FC8">
        <w:rPr>
          <w:rFonts w:ascii="Times New Roman" w:eastAsia="Times New Roman" w:hAnsi="Times New Roman" w:cs="Times New Roman"/>
          <w:color w:val="000000" w:themeColor="text1"/>
          <w:sz w:val="24"/>
          <w:szCs w:val="24"/>
        </w:rPr>
        <w:t xml:space="preserve"> gender but</w:t>
      </w:r>
      <w:r w:rsidR="007B0E97">
        <w:rPr>
          <w:rFonts w:ascii="Times New Roman" w:eastAsia="Times New Roman" w:hAnsi="Times New Roman" w:cs="Times New Roman"/>
          <w:color w:val="000000" w:themeColor="text1"/>
          <w:sz w:val="24"/>
          <w:szCs w:val="24"/>
        </w:rPr>
        <w:t xml:space="preserve"> </w:t>
      </w:r>
      <w:r w:rsidR="005622CF">
        <w:rPr>
          <w:rFonts w:ascii="Times New Roman" w:eastAsia="Times New Roman" w:hAnsi="Times New Roman" w:cs="Times New Roman"/>
          <w:color w:val="000000" w:themeColor="text1"/>
          <w:sz w:val="24"/>
          <w:szCs w:val="24"/>
        </w:rPr>
        <w:t xml:space="preserve">also </w:t>
      </w:r>
      <w:r w:rsidR="007B0E97">
        <w:rPr>
          <w:rFonts w:ascii="Times New Roman" w:eastAsia="Times New Roman" w:hAnsi="Times New Roman" w:cs="Times New Roman"/>
          <w:color w:val="000000" w:themeColor="text1"/>
          <w:sz w:val="24"/>
          <w:szCs w:val="24"/>
        </w:rPr>
        <w:t>be transformative in the way that it addresses the causes of gender-based health inequalities and works to transform harmful gender norms, roles</w:t>
      </w:r>
      <w:r w:rsidR="00064FC8">
        <w:rPr>
          <w:rFonts w:ascii="Times New Roman" w:eastAsia="Times New Roman" w:hAnsi="Times New Roman" w:cs="Times New Roman"/>
          <w:color w:val="000000" w:themeColor="text1"/>
          <w:sz w:val="24"/>
          <w:szCs w:val="24"/>
        </w:rPr>
        <w:t>,</w:t>
      </w:r>
      <w:r w:rsidR="007B0E97">
        <w:rPr>
          <w:rFonts w:ascii="Times New Roman" w:eastAsia="Times New Roman" w:hAnsi="Times New Roman" w:cs="Times New Roman"/>
          <w:color w:val="000000" w:themeColor="text1"/>
          <w:sz w:val="24"/>
          <w:szCs w:val="24"/>
        </w:rPr>
        <w:t xml:space="preserve"> and relations. </w:t>
      </w:r>
    </w:p>
    <w:p w14:paraId="43F8B7BA" w14:textId="77777777" w:rsidR="00583C9A" w:rsidRDefault="00583C9A" w:rsidP="00583C9A">
      <w:pPr>
        <w:pStyle w:val="ListParagraph"/>
        <w:numPr>
          <w:ilvl w:val="0"/>
          <w:numId w:val="7"/>
        </w:num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SDG 7 (Energy)</w:t>
      </w:r>
      <w:r w:rsidR="007B0E97">
        <w:rPr>
          <w:rFonts w:ascii="Times New Roman" w:eastAsia="Times New Roman" w:hAnsi="Times New Roman" w:cs="Times New Roman"/>
          <w:color w:val="000000" w:themeColor="text1"/>
          <w:sz w:val="24"/>
          <w:szCs w:val="24"/>
        </w:rPr>
        <w:t xml:space="preserve">: Rural access to both water and electricity are </w:t>
      </w:r>
      <w:proofErr w:type="gramStart"/>
      <w:r w:rsidR="007B0E97">
        <w:rPr>
          <w:rFonts w:ascii="Times New Roman" w:eastAsia="Times New Roman" w:hAnsi="Times New Roman" w:cs="Times New Roman"/>
          <w:color w:val="000000" w:themeColor="text1"/>
          <w:sz w:val="24"/>
          <w:szCs w:val="24"/>
        </w:rPr>
        <w:t>lagging behind</w:t>
      </w:r>
      <w:proofErr w:type="gramEnd"/>
      <w:r w:rsidR="00064FC8">
        <w:rPr>
          <w:rFonts w:ascii="Times New Roman" w:eastAsia="Times New Roman" w:hAnsi="Times New Roman" w:cs="Times New Roman"/>
          <w:color w:val="000000" w:themeColor="text1"/>
          <w:sz w:val="24"/>
          <w:szCs w:val="24"/>
        </w:rPr>
        <w:t xml:space="preserve"> access in more urban areas</w:t>
      </w:r>
      <w:r w:rsidR="007B0E97">
        <w:rPr>
          <w:rFonts w:ascii="Times New Roman" w:eastAsia="Times New Roman" w:hAnsi="Times New Roman" w:cs="Times New Roman"/>
          <w:color w:val="000000" w:themeColor="text1"/>
          <w:sz w:val="24"/>
          <w:szCs w:val="24"/>
        </w:rPr>
        <w:t xml:space="preserve">. To increase efficiencies, these should be planned for and funded together, especially in schools and health facilities where the benefits are well articulated. </w:t>
      </w:r>
    </w:p>
    <w:p w14:paraId="37AD438C" w14:textId="77777777" w:rsidR="00583C9A" w:rsidRPr="00B67F5A" w:rsidRDefault="00583C9A" w:rsidP="00583C9A">
      <w:pPr>
        <w:pStyle w:val="ListParagraph"/>
        <w:numPr>
          <w:ilvl w:val="0"/>
          <w:numId w:val="7"/>
        </w:numPr>
        <w:rPr>
          <w:rFonts w:ascii="Times New Roman" w:eastAsia="Times New Roman" w:hAnsi="Times New Roman" w:cs="Times New Roman"/>
          <w:color w:val="000000" w:themeColor="text1"/>
          <w:sz w:val="24"/>
          <w:szCs w:val="24"/>
        </w:rPr>
      </w:pPr>
      <w:r w:rsidRPr="00B67F5A">
        <w:rPr>
          <w:rFonts w:ascii="Times New Roman" w:eastAsia="Times New Roman" w:hAnsi="Times New Roman" w:cs="Times New Roman"/>
          <w:color w:val="000000" w:themeColor="text1"/>
          <w:sz w:val="24"/>
          <w:szCs w:val="24"/>
        </w:rPr>
        <w:t>SDG 13 (Climate):</w:t>
      </w:r>
      <w:r w:rsidR="007B0E97" w:rsidRPr="00B67F5A">
        <w:rPr>
          <w:rFonts w:ascii="Times New Roman" w:eastAsia="Times New Roman" w:hAnsi="Times New Roman" w:cs="Times New Roman"/>
          <w:color w:val="000000" w:themeColor="text1"/>
          <w:sz w:val="24"/>
          <w:szCs w:val="24"/>
        </w:rPr>
        <w:t xml:space="preserve"> Groundwater is at risk and must be monitored to ensure sustainability of current water systems. Integrated water resource management (IWRM) should be a</w:t>
      </w:r>
      <w:r w:rsidR="00064FC8" w:rsidRPr="00B67F5A">
        <w:rPr>
          <w:rFonts w:ascii="Times New Roman" w:eastAsia="Times New Roman" w:hAnsi="Times New Roman" w:cs="Times New Roman"/>
          <w:color w:val="000000" w:themeColor="text1"/>
          <w:sz w:val="24"/>
          <w:szCs w:val="24"/>
        </w:rPr>
        <w:t>n</w:t>
      </w:r>
      <w:r w:rsidR="007B0E97" w:rsidRPr="00B67F5A">
        <w:rPr>
          <w:rFonts w:ascii="Times New Roman" w:eastAsia="Times New Roman" w:hAnsi="Times New Roman" w:cs="Times New Roman"/>
          <w:color w:val="000000" w:themeColor="text1"/>
          <w:sz w:val="24"/>
          <w:szCs w:val="24"/>
        </w:rPr>
        <w:t xml:space="preserve"> important component to all WASH projects. </w:t>
      </w:r>
    </w:p>
    <w:p w14:paraId="0D0517B2" w14:textId="77777777" w:rsidR="00583C9A" w:rsidRPr="00B67F5A" w:rsidRDefault="00583C9A" w:rsidP="00583C9A">
      <w:pPr>
        <w:pStyle w:val="ListParagraph"/>
        <w:numPr>
          <w:ilvl w:val="0"/>
          <w:numId w:val="7"/>
        </w:numPr>
        <w:rPr>
          <w:rFonts w:ascii="Times New Roman" w:eastAsia="Times New Roman" w:hAnsi="Times New Roman" w:cs="Times New Roman"/>
          <w:color w:val="000000" w:themeColor="text1"/>
          <w:sz w:val="24"/>
          <w:szCs w:val="24"/>
        </w:rPr>
      </w:pPr>
      <w:r w:rsidRPr="00B67F5A">
        <w:rPr>
          <w:rFonts w:ascii="Times New Roman" w:eastAsia="Times New Roman" w:hAnsi="Times New Roman" w:cs="Times New Roman"/>
          <w:color w:val="000000" w:themeColor="text1"/>
          <w:sz w:val="24"/>
          <w:szCs w:val="24"/>
        </w:rPr>
        <w:t>SDG 17 (Partnership): We all must work together to achieve SDG 6; it should be everyone’s priority. Rwanda is a great example of Government leading the way to build partnerships to achieve SDG 6.</w:t>
      </w:r>
      <w:r w:rsidR="001F5EF6" w:rsidRPr="00B67F5A">
        <w:t xml:space="preserve"> </w:t>
      </w:r>
      <w:r w:rsidR="001F5EF6" w:rsidRPr="005622CF">
        <w:rPr>
          <w:rFonts w:ascii="Times New Roman" w:eastAsia="Times New Roman" w:hAnsi="Times New Roman" w:cs="Times New Roman"/>
          <w:color w:val="000000" w:themeColor="text1"/>
          <w:sz w:val="24"/>
          <w:szCs w:val="24"/>
        </w:rPr>
        <w:t>Together, we can make a significant impact and drive positive change.</w:t>
      </w:r>
    </w:p>
    <w:p w14:paraId="176AC63B" w14:textId="77777777" w:rsidR="00297175" w:rsidRPr="00FB0E15" w:rsidRDefault="00297175" w:rsidP="00FB0E15">
      <w:pPr>
        <w:rPr>
          <w:rFonts w:ascii="Times New Roman" w:eastAsia="Times New Roman" w:hAnsi="Times New Roman" w:cs="Times New Roman"/>
          <w:color w:val="000000" w:themeColor="text1"/>
          <w:sz w:val="24"/>
          <w:szCs w:val="24"/>
        </w:rPr>
      </w:pPr>
    </w:p>
    <w:p w14:paraId="7643929B" w14:textId="77777777" w:rsidR="00297175" w:rsidRDefault="1E2B1F75" w:rsidP="3BCCB90F">
      <w:pPr>
        <w:rPr>
          <w:rFonts w:ascii="Times New Roman" w:eastAsia="Times New Roman" w:hAnsi="Times New Roman" w:cs="Times New Roman"/>
          <w:color w:val="000000" w:themeColor="text1"/>
          <w:sz w:val="24"/>
          <w:szCs w:val="24"/>
        </w:rPr>
      </w:pPr>
      <w:r w:rsidRPr="3BCCB90F">
        <w:rPr>
          <w:rFonts w:ascii="Times New Roman" w:eastAsia="Times New Roman" w:hAnsi="Times New Roman" w:cs="Times New Roman"/>
          <w:b/>
          <w:bCs/>
          <w:color w:val="000000" w:themeColor="text1"/>
          <w:sz w:val="24"/>
          <w:szCs w:val="24"/>
        </w:rPr>
        <w:t>Key recommendations for action</w:t>
      </w:r>
      <w:r w:rsidR="1D5369B8" w:rsidRPr="3BCCB90F">
        <w:rPr>
          <w:rFonts w:ascii="Times New Roman" w:eastAsia="Times New Roman" w:hAnsi="Times New Roman" w:cs="Times New Roman"/>
          <w:b/>
          <w:bCs/>
          <w:color w:val="000000" w:themeColor="text1"/>
          <w:sz w:val="24"/>
          <w:szCs w:val="24"/>
        </w:rPr>
        <w:t xml:space="preserve"> </w:t>
      </w:r>
    </w:p>
    <w:p w14:paraId="195C47F6" w14:textId="3826CAE1" w:rsidR="00064FC8" w:rsidRDefault="00064FC8" w:rsidP="00064FC8">
      <w:pPr>
        <w:pStyle w:val="ListParagraph"/>
        <w:numPr>
          <w:ilvl w:val="0"/>
          <w:numId w:val="8"/>
        </w:num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SDG</w:t>
      </w:r>
      <w:r w:rsidR="00683952">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6 should be everyone’s responsibility. But we still need champions to keep it at the forefront of our minds and work to integrate it into other SDG programming. </w:t>
      </w:r>
    </w:p>
    <w:p w14:paraId="04416164" w14:textId="4341DF59" w:rsidR="00064FC8" w:rsidRDefault="00064FC8" w:rsidP="00064FC8">
      <w:pPr>
        <w:pStyle w:val="ListParagraph"/>
        <w:numPr>
          <w:ilvl w:val="0"/>
          <w:numId w:val="8"/>
        </w:num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Partnership is extremely important. With the government in the lead, civil society, private sector, donors, and community</w:t>
      </w:r>
      <w:r w:rsidR="006D0744">
        <w:rPr>
          <w:rFonts w:ascii="Times New Roman" w:eastAsia="Times New Roman" w:hAnsi="Times New Roman" w:cs="Times New Roman"/>
          <w:color w:val="000000" w:themeColor="text1"/>
          <w:sz w:val="24"/>
          <w:szCs w:val="24"/>
        </w:rPr>
        <w:t xml:space="preserve"> members</w:t>
      </w:r>
      <w:r>
        <w:rPr>
          <w:rFonts w:ascii="Times New Roman" w:eastAsia="Times New Roman" w:hAnsi="Times New Roman" w:cs="Times New Roman"/>
          <w:color w:val="000000" w:themeColor="text1"/>
          <w:sz w:val="24"/>
          <w:szCs w:val="24"/>
        </w:rPr>
        <w:t xml:space="preserve"> should come together to have the greatest impact. </w:t>
      </w:r>
      <w:r w:rsidR="00662837" w:rsidRPr="00ED7C44">
        <w:rPr>
          <w:rFonts w:ascii="Times New Roman" w:eastAsia="Times New Roman" w:hAnsi="Times New Roman" w:cs="Times New Roman"/>
          <w:color w:val="000000" w:themeColor="text1"/>
          <w:sz w:val="24"/>
          <w:szCs w:val="24"/>
        </w:rPr>
        <w:t xml:space="preserve">Support organizations </w:t>
      </w:r>
      <w:r w:rsidR="00ED7C44">
        <w:rPr>
          <w:rFonts w:ascii="Times New Roman" w:eastAsia="Times New Roman" w:hAnsi="Times New Roman" w:cs="Times New Roman"/>
          <w:color w:val="000000" w:themeColor="text1"/>
          <w:sz w:val="24"/>
          <w:szCs w:val="24"/>
        </w:rPr>
        <w:t xml:space="preserve">should </w:t>
      </w:r>
      <w:r w:rsidR="00662837" w:rsidRPr="00ED7C44">
        <w:rPr>
          <w:rFonts w:ascii="Times New Roman" w:eastAsia="Times New Roman" w:hAnsi="Times New Roman" w:cs="Times New Roman"/>
          <w:color w:val="000000" w:themeColor="text1"/>
          <w:sz w:val="24"/>
          <w:szCs w:val="24"/>
        </w:rPr>
        <w:t>work towards SDG</w:t>
      </w:r>
      <w:r w:rsidR="00683952">
        <w:rPr>
          <w:rFonts w:ascii="Times New Roman" w:eastAsia="Times New Roman" w:hAnsi="Times New Roman" w:cs="Times New Roman"/>
          <w:color w:val="000000" w:themeColor="text1"/>
          <w:sz w:val="24"/>
          <w:szCs w:val="24"/>
        </w:rPr>
        <w:t xml:space="preserve"> </w:t>
      </w:r>
      <w:r w:rsidR="00662837" w:rsidRPr="00ED7C44">
        <w:rPr>
          <w:rFonts w:ascii="Times New Roman" w:eastAsia="Times New Roman" w:hAnsi="Times New Roman" w:cs="Times New Roman"/>
          <w:color w:val="000000" w:themeColor="text1"/>
          <w:sz w:val="24"/>
          <w:szCs w:val="24"/>
        </w:rPr>
        <w:t xml:space="preserve">6 by mobilizing resources, both financial and non-financial. </w:t>
      </w:r>
    </w:p>
    <w:p w14:paraId="5B41F592" w14:textId="40EA066A" w:rsidR="00297175" w:rsidRDefault="006D0744" w:rsidP="00064FC8">
      <w:pPr>
        <w:pStyle w:val="ListParagraph"/>
        <w:numPr>
          <w:ilvl w:val="0"/>
          <w:numId w:val="8"/>
        </w:num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Climate </w:t>
      </w:r>
      <w:r w:rsidR="00ED7C44">
        <w:rPr>
          <w:rFonts w:ascii="Times New Roman" w:eastAsia="Times New Roman" w:hAnsi="Times New Roman" w:cs="Times New Roman"/>
          <w:color w:val="000000" w:themeColor="text1"/>
          <w:sz w:val="24"/>
          <w:szCs w:val="24"/>
        </w:rPr>
        <w:t xml:space="preserve">change </w:t>
      </w:r>
      <w:r>
        <w:rPr>
          <w:rFonts w:ascii="Times New Roman" w:eastAsia="Times New Roman" w:hAnsi="Times New Roman" w:cs="Times New Roman"/>
          <w:color w:val="000000" w:themeColor="text1"/>
          <w:sz w:val="24"/>
          <w:szCs w:val="24"/>
        </w:rPr>
        <w:t>is showing up in all parts of the globe and is a non-negotiable consideration for SDG 6 programming. Integrated water resource management should be a major pillar for all the work that is carrie</w:t>
      </w:r>
      <w:r w:rsidR="00ED7C44">
        <w:rPr>
          <w:rFonts w:ascii="Times New Roman" w:eastAsia="Times New Roman" w:hAnsi="Times New Roman" w:cs="Times New Roman"/>
          <w:color w:val="000000" w:themeColor="text1"/>
          <w:sz w:val="24"/>
          <w:szCs w:val="24"/>
        </w:rPr>
        <w:t>d</w:t>
      </w:r>
      <w:r>
        <w:rPr>
          <w:rFonts w:ascii="Times New Roman" w:eastAsia="Times New Roman" w:hAnsi="Times New Roman" w:cs="Times New Roman"/>
          <w:color w:val="000000" w:themeColor="text1"/>
          <w:sz w:val="24"/>
          <w:szCs w:val="24"/>
        </w:rPr>
        <w:t xml:space="preserve"> out. </w:t>
      </w:r>
    </w:p>
    <w:p w14:paraId="0C76BD61" w14:textId="77C849F7" w:rsidR="006D0744" w:rsidRDefault="006D0744" w:rsidP="00064FC8">
      <w:pPr>
        <w:pStyle w:val="ListParagraph"/>
        <w:numPr>
          <w:ilvl w:val="0"/>
          <w:numId w:val="8"/>
        </w:num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WASH in institutions (Health facilities and educational facilities) are essential to consider along with community </w:t>
      </w:r>
      <w:r w:rsidR="00ED7C44">
        <w:rPr>
          <w:rFonts w:ascii="Times New Roman" w:eastAsia="Times New Roman" w:hAnsi="Times New Roman" w:cs="Times New Roman"/>
          <w:color w:val="000000" w:themeColor="text1"/>
          <w:sz w:val="24"/>
          <w:szCs w:val="24"/>
        </w:rPr>
        <w:t>access and</w:t>
      </w:r>
      <w:r>
        <w:rPr>
          <w:rFonts w:ascii="Times New Roman" w:eastAsia="Times New Roman" w:hAnsi="Times New Roman" w:cs="Times New Roman"/>
          <w:color w:val="000000" w:themeColor="text1"/>
          <w:sz w:val="24"/>
          <w:szCs w:val="24"/>
        </w:rPr>
        <w:t xml:space="preserve"> are an on</w:t>
      </w:r>
      <w:r w:rsidR="00ED7C44">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ramp for addressing energy and gender equality needs. </w:t>
      </w:r>
    </w:p>
    <w:p w14:paraId="424BF5D3" w14:textId="77777777" w:rsidR="00BF3C0D" w:rsidRPr="00ED7C44" w:rsidRDefault="00BF3C0D" w:rsidP="00BF3C0D">
      <w:pPr>
        <w:pStyle w:val="ListParagraph"/>
        <w:numPr>
          <w:ilvl w:val="0"/>
          <w:numId w:val="8"/>
        </w:numPr>
        <w:spacing w:after="0" w:line="240" w:lineRule="auto"/>
        <w:rPr>
          <w:rFonts w:ascii="Times New Roman" w:eastAsia="Times New Roman" w:hAnsi="Times New Roman" w:cs="Times New Roman"/>
          <w:color w:val="000000" w:themeColor="text1"/>
          <w:sz w:val="24"/>
          <w:szCs w:val="24"/>
        </w:rPr>
      </w:pPr>
      <w:r w:rsidRPr="00ED7C44">
        <w:rPr>
          <w:rFonts w:ascii="Times New Roman" w:eastAsia="Times New Roman" w:hAnsi="Times New Roman" w:cs="Times New Roman"/>
          <w:color w:val="000000" w:themeColor="text1"/>
          <w:sz w:val="24"/>
          <w:szCs w:val="24"/>
        </w:rPr>
        <w:t>By investing in proper WASH infrastructure, we create a foundation for healthier communities, improved access to education, and a more sustainable future.</w:t>
      </w:r>
    </w:p>
    <w:p w14:paraId="77227358" w14:textId="77777777" w:rsidR="005634A7" w:rsidRPr="00BF3C0D" w:rsidRDefault="005634A7" w:rsidP="00BF3C0D">
      <w:pPr>
        <w:pStyle w:val="ListParagraph"/>
        <w:spacing w:after="0" w:line="240" w:lineRule="auto"/>
        <w:rPr>
          <w:rFonts w:ascii="Times New Roman" w:eastAsia="Times New Roman" w:hAnsi="Times New Roman" w:cs="Times New Roman"/>
          <w:sz w:val="24"/>
          <w:szCs w:val="24"/>
          <w:lang w:val="en-GB" w:eastAsia="en-GB"/>
        </w:rPr>
      </w:pPr>
    </w:p>
    <w:sectPr w:rsidR="005634A7" w:rsidRPr="00BF3C0D" w:rsidSect="00F408E7">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70219" w14:textId="77777777" w:rsidR="00923C51" w:rsidRDefault="00923C51" w:rsidP="0099751B">
      <w:pPr>
        <w:spacing w:after="0" w:line="240" w:lineRule="auto"/>
      </w:pPr>
      <w:r>
        <w:separator/>
      </w:r>
    </w:p>
  </w:endnote>
  <w:endnote w:type="continuationSeparator" w:id="0">
    <w:p w14:paraId="156EF25B" w14:textId="77777777" w:rsidR="00923C51" w:rsidRDefault="00923C51" w:rsidP="0099751B">
      <w:pPr>
        <w:spacing w:after="0" w:line="240" w:lineRule="auto"/>
      </w:pPr>
      <w:r>
        <w:continuationSeparator/>
      </w:r>
    </w:p>
  </w:endnote>
  <w:endnote w:type="continuationNotice" w:id="1">
    <w:p w14:paraId="27C0D37F" w14:textId="77777777" w:rsidR="00923C51" w:rsidRDefault="00923C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Calibri"/>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166416"/>
      <w:docPartObj>
        <w:docPartGallery w:val="Page Numbers (Bottom of Page)"/>
        <w:docPartUnique/>
      </w:docPartObj>
    </w:sdtPr>
    <w:sdtEndPr>
      <w:rPr>
        <w:noProof/>
      </w:rPr>
    </w:sdtEndPr>
    <w:sdtContent>
      <w:p w14:paraId="6F83FF5C" w14:textId="77777777" w:rsidR="00986092" w:rsidRDefault="00F408E7">
        <w:pPr>
          <w:pStyle w:val="Footer"/>
          <w:jc w:val="right"/>
        </w:pPr>
        <w:r>
          <w:fldChar w:fldCharType="begin"/>
        </w:r>
        <w:r w:rsidR="00986092">
          <w:instrText xml:space="preserve"> PAGE   \* MERGEFORMAT </w:instrText>
        </w:r>
        <w:r>
          <w:fldChar w:fldCharType="separate"/>
        </w:r>
        <w:r w:rsidR="00681E50">
          <w:rPr>
            <w:noProof/>
          </w:rPr>
          <w:t>1</w:t>
        </w:r>
        <w:r>
          <w:rPr>
            <w:noProof/>
          </w:rPr>
          <w:fldChar w:fldCharType="end"/>
        </w:r>
      </w:p>
    </w:sdtContent>
  </w:sdt>
  <w:p w14:paraId="35E868F4" w14:textId="77777777" w:rsidR="00986092" w:rsidRDefault="009860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30D5F" w14:textId="77777777" w:rsidR="00923C51" w:rsidRDefault="00923C51" w:rsidP="0099751B">
      <w:pPr>
        <w:spacing w:after="0" w:line="240" w:lineRule="auto"/>
      </w:pPr>
      <w:r>
        <w:separator/>
      </w:r>
    </w:p>
  </w:footnote>
  <w:footnote w:type="continuationSeparator" w:id="0">
    <w:p w14:paraId="7210612E" w14:textId="77777777" w:rsidR="00923C51" w:rsidRDefault="00923C51" w:rsidP="0099751B">
      <w:pPr>
        <w:spacing w:after="0" w:line="240" w:lineRule="auto"/>
      </w:pPr>
      <w:r>
        <w:continuationSeparator/>
      </w:r>
    </w:p>
  </w:footnote>
  <w:footnote w:type="continuationNotice" w:id="1">
    <w:p w14:paraId="675C868D" w14:textId="77777777" w:rsidR="00923C51" w:rsidRDefault="00923C5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AA95C"/>
    <w:multiLevelType w:val="hybridMultilevel"/>
    <w:tmpl w:val="1D8019C2"/>
    <w:lvl w:ilvl="0" w:tplc="B0F676A6">
      <w:start w:val="1"/>
      <w:numFmt w:val="bullet"/>
      <w:lvlText w:val=""/>
      <w:lvlJc w:val="left"/>
      <w:pPr>
        <w:ind w:left="720" w:hanging="360"/>
      </w:pPr>
      <w:rPr>
        <w:rFonts w:ascii="Symbol" w:hAnsi="Symbol" w:hint="default"/>
      </w:rPr>
    </w:lvl>
    <w:lvl w:ilvl="1" w:tplc="2BEEC3D2">
      <w:start w:val="1"/>
      <w:numFmt w:val="bullet"/>
      <w:lvlText w:val="o"/>
      <w:lvlJc w:val="left"/>
      <w:pPr>
        <w:ind w:left="1440" w:hanging="360"/>
      </w:pPr>
      <w:rPr>
        <w:rFonts w:ascii="Courier New" w:hAnsi="Courier New" w:hint="default"/>
      </w:rPr>
    </w:lvl>
    <w:lvl w:ilvl="2" w:tplc="F2FA1D4A">
      <w:start w:val="1"/>
      <w:numFmt w:val="bullet"/>
      <w:lvlText w:val=""/>
      <w:lvlJc w:val="left"/>
      <w:pPr>
        <w:ind w:left="2160" w:hanging="360"/>
      </w:pPr>
      <w:rPr>
        <w:rFonts w:ascii="Wingdings" w:hAnsi="Wingdings" w:hint="default"/>
      </w:rPr>
    </w:lvl>
    <w:lvl w:ilvl="3" w:tplc="13A85A04">
      <w:start w:val="1"/>
      <w:numFmt w:val="bullet"/>
      <w:lvlText w:val=""/>
      <w:lvlJc w:val="left"/>
      <w:pPr>
        <w:ind w:left="2880" w:hanging="360"/>
      </w:pPr>
      <w:rPr>
        <w:rFonts w:ascii="Symbol" w:hAnsi="Symbol" w:hint="default"/>
      </w:rPr>
    </w:lvl>
    <w:lvl w:ilvl="4" w:tplc="BAF86518">
      <w:start w:val="1"/>
      <w:numFmt w:val="bullet"/>
      <w:lvlText w:val="o"/>
      <w:lvlJc w:val="left"/>
      <w:pPr>
        <w:ind w:left="3600" w:hanging="360"/>
      </w:pPr>
      <w:rPr>
        <w:rFonts w:ascii="Courier New" w:hAnsi="Courier New" w:hint="default"/>
      </w:rPr>
    </w:lvl>
    <w:lvl w:ilvl="5" w:tplc="C7D02BA4">
      <w:start w:val="1"/>
      <w:numFmt w:val="bullet"/>
      <w:lvlText w:val=""/>
      <w:lvlJc w:val="left"/>
      <w:pPr>
        <w:ind w:left="4320" w:hanging="360"/>
      </w:pPr>
      <w:rPr>
        <w:rFonts w:ascii="Wingdings" w:hAnsi="Wingdings" w:hint="default"/>
      </w:rPr>
    </w:lvl>
    <w:lvl w:ilvl="6" w:tplc="9F1C978E">
      <w:start w:val="1"/>
      <w:numFmt w:val="bullet"/>
      <w:lvlText w:val=""/>
      <w:lvlJc w:val="left"/>
      <w:pPr>
        <w:ind w:left="5040" w:hanging="360"/>
      </w:pPr>
      <w:rPr>
        <w:rFonts w:ascii="Symbol" w:hAnsi="Symbol" w:hint="default"/>
      </w:rPr>
    </w:lvl>
    <w:lvl w:ilvl="7" w:tplc="9F144D76">
      <w:start w:val="1"/>
      <w:numFmt w:val="bullet"/>
      <w:lvlText w:val="o"/>
      <w:lvlJc w:val="left"/>
      <w:pPr>
        <w:ind w:left="5760" w:hanging="360"/>
      </w:pPr>
      <w:rPr>
        <w:rFonts w:ascii="Courier New" w:hAnsi="Courier New" w:hint="default"/>
      </w:rPr>
    </w:lvl>
    <w:lvl w:ilvl="8" w:tplc="29365966">
      <w:start w:val="1"/>
      <w:numFmt w:val="bullet"/>
      <w:lvlText w:val=""/>
      <w:lvlJc w:val="left"/>
      <w:pPr>
        <w:ind w:left="6480" w:hanging="360"/>
      </w:pPr>
      <w:rPr>
        <w:rFonts w:ascii="Wingdings" w:hAnsi="Wingdings" w:hint="default"/>
      </w:rPr>
    </w:lvl>
  </w:abstractNum>
  <w:abstractNum w:abstractNumId="1" w15:restartNumberingAfterBreak="0">
    <w:nsid w:val="163B3EDD"/>
    <w:multiLevelType w:val="hybridMultilevel"/>
    <w:tmpl w:val="1BA4BD44"/>
    <w:lvl w:ilvl="0" w:tplc="575A8A92">
      <w:start w:val="1"/>
      <w:numFmt w:val="bullet"/>
      <w:lvlText w:val=""/>
      <w:lvlJc w:val="left"/>
      <w:pPr>
        <w:ind w:left="720" w:hanging="360"/>
      </w:pPr>
      <w:rPr>
        <w:rFonts w:ascii="Symbol" w:hAnsi="Symbol" w:hint="default"/>
      </w:rPr>
    </w:lvl>
    <w:lvl w:ilvl="1" w:tplc="9F366ACA">
      <w:start w:val="1"/>
      <w:numFmt w:val="bullet"/>
      <w:lvlText w:val="o"/>
      <w:lvlJc w:val="left"/>
      <w:pPr>
        <w:ind w:left="1440" w:hanging="360"/>
      </w:pPr>
      <w:rPr>
        <w:rFonts w:ascii="Courier New" w:hAnsi="Courier New" w:hint="default"/>
      </w:rPr>
    </w:lvl>
    <w:lvl w:ilvl="2" w:tplc="46F6D4B2">
      <w:start w:val="1"/>
      <w:numFmt w:val="bullet"/>
      <w:lvlText w:val=""/>
      <w:lvlJc w:val="left"/>
      <w:pPr>
        <w:ind w:left="2160" w:hanging="360"/>
      </w:pPr>
      <w:rPr>
        <w:rFonts w:ascii="Wingdings" w:hAnsi="Wingdings" w:hint="default"/>
      </w:rPr>
    </w:lvl>
    <w:lvl w:ilvl="3" w:tplc="33D6068A">
      <w:start w:val="1"/>
      <w:numFmt w:val="bullet"/>
      <w:lvlText w:val=""/>
      <w:lvlJc w:val="left"/>
      <w:pPr>
        <w:ind w:left="2880" w:hanging="360"/>
      </w:pPr>
      <w:rPr>
        <w:rFonts w:ascii="Symbol" w:hAnsi="Symbol" w:hint="default"/>
      </w:rPr>
    </w:lvl>
    <w:lvl w:ilvl="4" w:tplc="3228A39A">
      <w:start w:val="1"/>
      <w:numFmt w:val="bullet"/>
      <w:lvlText w:val="o"/>
      <w:lvlJc w:val="left"/>
      <w:pPr>
        <w:ind w:left="3600" w:hanging="360"/>
      </w:pPr>
      <w:rPr>
        <w:rFonts w:ascii="Courier New" w:hAnsi="Courier New" w:hint="default"/>
      </w:rPr>
    </w:lvl>
    <w:lvl w:ilvl="5" w:tplc="EC040520">
      <w:start w:val="1"/>
      <w:numFmt w:val="bullet"/>
      <w:lvlText w:val=""/>
      <w:lvlJc w:val="left"/>
      <w:pPr>
        <w:ind w:left="4320" w:hanging="360"/>
      </w:pPr>
      <w:rPr>
        <w:rFonts w:ascii="Wingdings" w:hAnsi="Wingdings" w:hint="default"/>
      </w:rPr>
    </w:lvl>
    <w:lvl w:ilvl="6" w:tplc="06869DF8">
      <w:start w:val="1"/>
      <w:numFmt w:val="bullet"/>
      <w:lvlText w:val=""/>
      <w:lvlJc w:val="left"/>
      <w:pPr>
        <w:ind w:left="5040" w:hanging="360"/>
      </w:pPr>
      <w:rPr>
        <w:rFonts w:ascii="Symbol" w:hAnsi="Symbol" w:hint="default"/>
      </w:rPr>
    </w:lvl>
    <w:lvl w:ilvl="7" w:tplc="C382ECB0">
      <w:start w:val="1"/>
      <w:numFmt w:val="bullet"/>
      <w:lvlText w:val="o"/>
      <w:lvlJc w:val="left"/>
      <w:pPr>
        <w:ind w:left="5760" w:hanging="360"/>
      </w:pPr>
      <w:rPr>
        <w:rFonts w:ascii="Courier New" w:hAnsi="Courier New" w:hint="default"/>
      </w:rPr>
    </w:lvl>
    <w:lvl w:ilvl="8" w:tplc="DBB4285E">
      <w:start w:val="1"/>
      <w:numFmt w:val="bullet"/>
      <w:lvlText w:val=""/>
      <w:lvlJc w:val="left"/>
      <w:pPr>
        <w:ind w:left="6480" w:hanging="360"/>
      </w:pPr>
      <w:rPr>
        <w:rFonts w:ascii="Wingdings" w:hAnsi="Wingdings" w:hint="default"/>
      </w:rPr>
    </w:lvl>
  </w:abstractNum>
  <w:abstractNum w:abstractNumId="2" w15:restartNumberingAfterBreak="0">
    <w:nsid w:val="1D0B533C"/>
    <w:multiLevelType w:val="hybridMultilevel"/>
    <w:tmpl w:val="C8BA3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2AFF6F"/>
    <w:multiLevelType w:val="hybridMultilevel"/>
    <w:tmpl w:val="DF66D9CC"/>
    <w:lvl w:ilvl="0" w:tplc="E24C3786">
      <w:start w:val="1"/>
      <w:numFmt w:val="bullet"/>
      <w:lvlText w:val=""/>
      <w:lvlJc w:val="left"/>
      <w:pPr>
        <w:ind w:left="720" w:hanging="360"/>
      </w:pPr>
      <w:rPr>
        <w:rFonts w:ascii="Symbol" w:hAnsi="Symbol" w:hint="default"/>
      </w:rPr>
    </w:lvl>
    <w:lvl w:ilvl="1" w:tplc="79483F06">
      <w:start w:val="1"/>
      <w:numFmt w:val="bullet"/>
      <w:lvlText w:val="o"/>
      <w:lvlJc w:val="left"/>
      <w:pPr>
        <w:ind w:left="1440" w:hanging="360"/>
      </w:pPr>
      <w:rPr>
        <w:rFonts w:ascii="Courier New" w:hAnsi="Courier New" w:hint="default"/>
      </w:rPr>
    </w:lvl>
    <w:lvl w:ilvl="2" w:tplc="5ABEC75A">
      <w:start w:val="1"/>
      <w:numFmt w:val="bullet"/>
      <w:lvlText w:val=""/>
      <w:lvlJc w:val="left"/>
      <w:pPr>
        <w:ind w:left="2160" w:hanging="360"/>
      </w:pPr>
      <w:rPr>
        <w:rFonts w:ascii="Wingdings" w:hAnsi="Wingdings" w:hint="default"/>
      </w:rPr>
    </w:lvl>
    <w:lvl w:ilvl="3" w:tplc="3DEE4E54">
      <w:start w:val="1"/>
      <w:numFmt w:val="bullet"/>
      <w:lvlText w:val=""/>
      <w:lvlJc w:val="left"/>
      <w:pPr>
        <w:ind w:left="2880" w:hanging="360"/>
      </w:pPr>
      <w:rPr>
        <w:rFonts w:ascii="Symbol" w:hAnsi="Symbol" w:hint="default"/>
      </w:rPr>
    </w:lvl>
    <w:lvl w:ilvl="4" w:tplc="6562E556">
      <w:start w:val="1"/>
      <w:numFmt w:val="bullet"/>
      <w:lvlText w:val="o"/>
      <w:lvlJc w:val="left"/>
      <w:pPr>
        <w:ind w:left="3600" w:hanging="360"/>
      </w:pPr>
      <w:rPr>
        <w:rFonts w:ascii="Courier New" w:hAnsi="Courier New" w:hint="default"/>
      </w:rPr>
    </w:lvl>
    <w:lvl w:ilvl="5" w:tplc="CFAA4A1A">
      <w:start w:val="1"/>
      <w:numFmt w:val="bullet"/>
      <w:lvlText w:val=""/>
      <w:lvlJc w:val="left"/>
      <w:pPr>
        <w:ind w:left="4320" w:hanging="360"/>
      </w:pPr>
      <w:rPr>
        <w:rFonts w:ascii="Wingdings" w:hAnsi="Wingdings" w:hint="default"/>
      </w:rPr>
    </w:lvl>
    <w:lvl w:ilvl="6" w:tplc="581CB0A0">
      <w:start w:val="1"/>
      <w:numFmt w:val="bullet"/>
      <w:lvlText w:val=""/>
      <w:lvlJc w:val="left"/>
      <w:pPr>
        <w:ind w:left="5040" w:hanging="360"/>
      </w:pPr>
      <w:rPr>
        <w:rFonts w:ascii="Symbol" w:hAnsi="Symbol" w:hint="default"/>
      </w:rPr>
    </w:lvl>
    <w:lvl w:ilvl="7" w:tplc="7BB67390">
      <w:start w:val="1"/>
      <w:numFmt w:val="bullet"/>
      <w:lvlText w:val="o"/>
      <w:lvlJc w:val="left"/>
      <w:pPr>
        <w:ind w:left="5760" w:hanging="360"/>
      </w:pPr>
      <w:rPr>
        <w:rFonts w:ascii="Courier New" w:hAnsi="Courier New" w:hint="default"/>
      </w:rPr>
    </w:lvl>
    <w:lvl w:ilvl="8" w:tplc="B456D28A">
      <w:start w:val="1"/>
      <w:numFmt w:val="bullet"/>
      <w:lvlText w:val=""/>
      <w:lvlJc w:val="left"/>
      <w:pPr>
        <w:ind w:left="6480" w:hanging="360"/>
      </w:pPr>
      <w:rPr>
        <w:rFonts w:ascii="Wingdings" w:hAnsi="Wingdings" w:hint="default"/>
      </w:rPr>
    </w:lvl>
  </w:abstractNum>
  <w:abstractNum w:abstractNumId="4" w15:restartNumberingAfterBreak="0">
    <w:nsid w:val="233552DE"/>
    <w:multiLevelType w:val="hybridMultilevel"/>
    <w:tmpl w:val="BE706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AA70A1"/>
    <w:multiLevelType w:val="hybridMultilevel"/>
    <w:tmpl w:val="625A8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AB5813"/>
    <w:multiLevelType w:val="hybridMultilevel"/>
    <w:tmpl w:val="281E6644"/>
    <w:lvl w:ilvl="0" w:tplc="CB16BB08">
      <w:start w:val="1"/>
      <w:numFmt w:val="bullet"/>
      <w:lvlText w:val=""/>
      <w:lvlJc w:val="left"/>
      <w:pPr>
        <w:ind w:left="720" w:hanging="360"/>
      </w:pPr>
      <w:rPr>
        <w:rFonts w:ascii="Symbol" w:hAnsi="Symbol" w:hint="default"/>
      </w:rPr>
    </w:lvl>
    <w:lvl w:ilvl="1" w:tplc="DC86B70A">
      <w:start w:val="1"/>
      <w:numFmt w:val="bullet"/>
      <w:lvlText w:val="o"/>
      <w:lvlJc w:val="left"/>
      <w:pPr>
        <w:ind w:left="1440" w:hanging="360"/>
      </w:pPr>
      <w:rPr>
        <w:rFonts w:ascii="Courier New" w:hAnsi="Courier New" w:hint="default"/>
      </w:rPr>
    </w:lvl>
    <w:lvl w:ilvl="2" w:tplc="756628B6">
      <w:start w:val="1"/>
      <w:numFmt w:val="bullet"/>
      <w:lvlText w:val=""/>
      <w:lvlJc w:val="left"/>
      <w:pPr>
        <w:ind w:left="2160" w:hanging="360"/>
      </w:pPr>
      <w:rPr>
        <w:rFonts w:ascii="Wingdings" w:hAnsi="Wingdings" w:hint="default"/>
      </w:rPr>
    </w:lvl>
    <w:lvl w:ilvl="3" w:tplc="4B62710E">
      <w:start w:val="1"/>
      <w:numFmt w:val="bullet"/>
      <w:lvlText w:val=""/>
      <w:lvlJc w:val="left"/>
      <w:pPr>
        <w:ind w:left="2880" w:hanging="360"/>
      </w:pPr>
      <w:rPr>
        <w:rFonts w:ascii="Symbol" w:hAnsi="Symbol" w:hint="default"/>
      </w:rPr>
    </w:lvl>
    <w:lvl w:ilvl="4" w:tplc="86AE3ACC">
      <w:start w:val="1"/>
      <w:numFmt w:val="bullet"/>
      <w:lvlText w:val="o"/>
      <w:lvlJc w:val="left"/>
      <w:pPr>
        <w:ind w:left="3600" w:hanging="360"/>
      </w:pPr>
      <w:rPr>
        <w:rFonts w:ascii="Courier New" w:hAnsi="Courier New" w:hint="default"/>
      </w:rPr>
    </w:lvl>
    <w:lvl w:ilvl="5" w:tplc="1FBAA76A">
      <w:start w:val="1"/>
      <w:numFmt w:val="bullet"/>
      <w:lvlText w:val=""/>
      <w:lvlJc w:val="left"/>
      <w:pPr>
        <w:ind w:left="4320" w:hanging="360"/>
      </w:pPr>
      <w:rPr>
        <w:rFonts w:ascii="Wingdings" w:hAnsi="Wingdings" w:hint="default"/>
      </w:rPr>
    </w:lvl>
    <w:lvl w:ilvl="6" w:tplc="1E8887EA">
      <w:start w:val="1"/>
      <w:numFmt w:val="bullet"/>
      <w:lvlText w:val=""/>
      <w:lvlJc w:val="left"/>
      <w:pPr>
        <w:ind w:left="5040" w:hanging="360"/>
      </w:pPr>
      <w:rPr>
        <w:rFonts w:ascii="Symbol" w:hAnsi="Symbol" w:hint="default"/>
      </w:rPr>
    </w:lvl>
    <w:lvl w:ilvl="7" w:tplc="B1A21B84">
      <w:start w:val="1"/>
      <w:numFmt w:val="bullet"/>
      <w:lvlText w:val="o"/>
      <w:lvlJc w:val="left"/>
      <w:pPr>
        <w:ind w:left="5760" w:hanging="360"/>
      </w:pPr>
      <w:rPr>
        <w:rFonts w:ascii="Courier New" w:hAnsi="Courier New" w:hint="default"/>
      </w:rPr>
    </w:lvl>
    <w:lvl w:ilvl="8" w:tplc="09263FB2">
      <w:start w:val="1"/>
      <w:numFmt w:val="bullet"/>
      <w:lvlText w:val=""/>
      <w:lvlJc w:val="left"/>
      <w:pPr>
        <w:ind w:left="6480" w:hanging="360"/>
      </w:pPr>
      <w:rPr>
        <w:rFonts w:ascii="Wingdings" w:hAnsi="Wingdings" w:hint="default"/>
      </w:rPr>
    </w:lvl>
  </w:abstractNum>
  <w:abstractNum w:abstractNumId="7" w15:restartNumberingAfterBreak="0">
    <w:nsid w:val="75BF6366"/>
    <w:multiLevelType w:val="hybridMultilevel"/>
    <w:tmpl w:val="18CC9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9693843">
    <w:abstractNumId w:val="0"/>
  </w:num>
  <w:num w:numId="2" w16cid:durableId="1701197451">
    <w:abstractNumId w:val="1"/>
  </w:num>
  <w:num w:numId="3" w16cid:durableId="1162433333">
    <w:abstractNumId w:val="6"/>
  </w:num>
  <w:num w:numId="4" w16cid:durableId="1548371739">
    <w:abstractNumId w:val="3"/>
  </w:num>
  <w:num w:numId="5" w16cid:durableId="893127318">
    <w:abstractNumId w:val="2"/>
  </w:num>
  <w:num w:numId="6" w16cid:durableId="267391285">
    <w:abstractNumId w:val="4"/>
  </w:num>
  <w:num w:numId="7" w16cid:durableId="844134243">
    <w:abstractNumId w:val="7"/>
  </w:num>
  <w:num w:numId="8" w16cid:durableId="14248854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3FFCF3E"/>
    <w:rsid w:val="000038DD"/>
    <w:rsid w:val="00064FC8"/>
    <w:rsid w:val="000665CC"/>
    <w:rsid w:val="000809AD"/>
    <w:rsid w:val="00095E37"/>
    <w:rsid w:val="00095E9B"/>
    <w:rsid w:val="000E7304"/>
    <w:rsid w:val="0010528E"/>
    <w:rsid w:val="001111DB"/>
    <w:rsid w:val="00122F8D"/>
    <w:rsid w:val="00185C69"/>
    <w:rsid w:val="001B02B7"/>
    <w:rsid w:val="001C3912"/>
    <w:rsid w:val="001D5B0B"/>
    <w:rsid w:val="001F5EF6"/>
    <w:rsid w:val="00297175"/>
    <w:rsid w:val="002D6CAB"/>
    <w:rsid w:val="00330E5E"/>
    <w:rsid w:val="003A0DFE"/>
    <w:rsid w:val="00410D31"/>
    <w:rsid w:val="00436412"/>
    <w:rsid w:val="00452D19"/>
    <w:rsid w:val="00464129"/>
    <w:rsid w:val="004E096A"/>
    <w:rsid w:val="005622CF"/>
    <w:rsid w:val="005634A7"/>
    <w:rsid w:val="00572715"/>
    <w:rsid w:val="00583C9A"/>
    <w:rsid w:val="005B4137"/>
    <w:rsid w:val="005C2762"/>
    <w:rsid w:val="006245FE"/>
    <w:rsid w:val="00632EAF"/>
    <w:rsid w:val="006408C7"/>
    <w:rsid w:val="00662837"/>
    <w:rsid w:val="00681E50"/>
    <w:rsid w:val="00683952"/>
    <w:rsid w:val="006D0744"/>
    <w:rsid w:val="006F5E38"/>
    <w:rsid w:val="007004D0"/>
    <w:rsid w:val="00747691"/>
    <w:rsid w:val="007542A8"/>
    <w:rsid w:val="007B0E97"/>
    <w:rsid w:val="00821EF8"/>
    <w:rsid w:val="008947B2"/>
    <w:rsid w:val="008E36D0"/>
    <w:rsid w:val="00914BC5"/>
    <w:rsid w:val="00923C51"/>
    <w:rsid w:val="00986092"/>
    <w:rsid w:val="00990620"/>
    <w:rsid w:val="0099751B"/>
    <w:rsid w:val="009B6DE1"/>
    <w:rsid w:val="009C6BB4"/>
    <w:rsid w:val="009F52CB"/>
    <w:rsid w:val="00A23192"/>
    <w:rsid w:val="00A54375"/>
    <w:rsid w:val="00AB624B"/>
    <w:rsid w:val="00AD1CD7"/>
    <w:rsid w:val="00AE7651"/>
    <w:rsid w:val="00B67F5A"/>
    <w:rsid w:val="00BF3C0D"/>
    <w:rsid w:val="00C24B03"/>
    <w:rsid w:val="00C33557"/>
    <w:rsid w:val="00C90F79"/>
    <w:rsid w:val="00C9447C"/>
    <w:rsid w:val="00CB6D81"/>
    <w:rsid w:val="00CF3312"/>
    <w:rsid w:val="00CF5703"/>
    <w:rsid w:val="00D6287B"/>
    <w:rsid w:val="00D83AF2"/>
    <w:rsid w:val="00DC10CC"/>
    <w:rsid w:val="00EB0B94"/>
    <w:rsid w:val="00EB51A4"/>
    <w:rsid w:val="00ED7C44"/>
    <w:rsid w:val="00F408E7"/>
    <w:rsid w:val="00F45B6F"/>
    <w:rsid w:val="00F91334"/>
    <w:rsid w:val="00FB0E15"/>
    <w:rsid w:val="06465C31"/>
    <w:rsid w:val="06C235EC"/>
    <w:rsid w:val="0837C666"/>
    <w:rsid w:val="0877B8FA"/>
    <w:rsid w:val="0F119CB0"/>
    <w:rsid w:val="10AD6D11"/>
    <w:rsid w:val="11C7020D"/>
    <w:rsid w:val="120413B2"/>
    <w:rsid w:val="1362D26E"/>
    <w:rsid w:val="1564F350"/>
    <w:rsid w:val="159BA3C5"/>
    <w:rsid w:val="174A6E24"/>
    <w:rsid w:val="1D5369B8"/>
    <w:rsid w:val="1E2B1F75"/>
    <w:rsid w:val="28F155D7"/>
    <w:rsid w:val="2C9BB458"/>
    <w:rsid w:val="2F0B83B0"/>
    <w:rsid w:val="2F9A13B3"/>
    <w:rsid w:val="366E9801"/>
    <w:rsid w:val="375DE1D7"/>
    <w:rsid w:val="39D2B125"/>
    <w:rsid w:val="3BCCB90F"/>
    <w:rsid w:val="3C101B2E"/>
    <w:rsid w:val="3DC89792"/>
    <w:rsid w:val="4435CA43"/>
    <w:rsid w:val="445F7FD4"/>
    <w:rsid w:val="4503B1F6"/>
    <w:rsid w:val="45D19AA4"/>
    <w:rsid w:val="469FDDED"/>
    <w:rsid w:val="4C716B60"/>
    <w:rsid w:val="51240A47"/>
    <w:rsid w:val="57858E11"/>
    <w:rsid w:val="580B6F3E"/>
    <w:rsid w:val="5A8F578A"/>
    <w:rsid w:val="5AA4EA36"/>
    <w:rsid w:val="5CC43931"/>
    <w:rsid w:val="611347FA"/>
    <w:rsid w:val="630B0290"/>
    <w:rsid w:val="63FFCF3E"/>
    <w:rsid w:val="66F45E3D"/>
    <w:rsid w:val="684835A1"/>
    <w:rsid w:val="6CE106C3"/>
    <w:rsid w:val="6E92AF2A"/>
    <w:rsid w:val="6EC14043"/>
    <w:rsid w:val="705D10A4"/>
    <w:rsid w:val="7994F8BE"/>
    <w:rsid w:val="7AAC4098"/>
    <w:rsid w:val="7AE31F3E"/>
    <w:rsid w:val="7F1C9865"/>
    <w:rsid w:val="7FFA2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98C4A6"/>
  <w15:docId w15:val="{E10B53CF-3393-430B-9622-3418913B0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08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08E7"/>
    <w:pPr>
      <w:ind w:left="720"/>
      <w:contextualSpacing/>
    </w:pPr>
  </w:style>
  <w:style w:type="paragraph" w:styleId="Header">
    <w:name w:val="header"/>
    <w:basedOn w:val="Normal"/>
    <w:link w:val="HeaderChar"/>
    <w:uiPriority w:val="99"/>
    <w:unhideWhenUsed/>
    <w:rsid w:val="009975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751B"/>
  </w:style>
  <w:style w:type="paragraph" w:styleId="Footer">
    <w:name w:val="footer"/>
    <w:basedOn w:val="Normal"/>
    <w:link w:val="FooterChar"/>
    <w:uiPriority w:val="99"/>
    <w:unhideWhenUsed/>
    <w:rsid w:val="009975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751B"/>
  </w:style>
  <w:style w:type="paragraph" w:styleId="Revision">
    <w:name w:val="Revision"/>
    <w:hidden/>
    <w:uiPriority w:val="99"/>
    <w:semiHidden/>
    <w:rsid w:val="00990620"/>
    <w:pPr>
      <w:spacing w:after="0" w:line="240" w:lineRule="auto"/>
    </w:pPr>
  </w:style>
  <w:style w:type="character" w:customStyle="1" w:styleId="ui-provider">
    <w:name w:val="ui-provider"/>
    <w:basedOn w:val="DefaultParagraphFont"/>
    <w:rsid w:val="00AE7651"/>
  </w:style>
  <w:style w:type="character" w:styleId="Hyperlink">
    <w:name w:val="Hyperlink"/>
    <w:basedOn w:val="DefaultParagraphFont"/>
    <w:uiPriority w:val="99"/>
    <w:unhideWhenUsed/>
    <w:rsid w:val="00AE7651"/>
    <w:rPr>
      <w:color w:val="0000FF"/>
      <w:u w:val="single"/>
    </w:rPr>
  </w:style>
  <w:style w:type="character" w:customStyle="1" w:styleId="UnresolvedMention1">
    <w:name w:val="Unresolved Mention1"/>
    <w:basedOn w:val="DefaultParagraphFont"/>
    <w:uiPriority w:val="99"/>
    <w:semiHidden/>
    <w:unhideWhenUsed/>
    <w:rsid w:val="00AE7651"/>
    <w:rPr>
      <w:color w:val="605E5C"/>
      <w:shd w:val="clear" w:color="auto" w:fill="E1DFDD"/>
    </w:rPr>
  </w:style>
  <w:style w:type="paragraph" w:styleId="BalloonText">
    <w:name w:val="Balloon Text"/>
    <w:basedOn w:val="Normal"/>
    <w:link w:val="BalloonTextChar"/>
    <w:uiPriority w:val="99"/>
    <w:semiHidden/>
    <w:unhideWhenUsed/>
    <w:rsid w:val="005634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34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7109445">
      <w:bodyDiv w:val="1"/>
      <w:marLeft w:val="0"/>
      <w:marRight w:val="0"/>
      <w:marTop w:val="0"/>
      <w:marBottom w:val="0"/>
      <w:divBdr>
        <w:top w:val="none" w:sz="0" w:space="0" w:color="auto"/>
        <w:left w:val="none" w:sz="0" w:space="0" w:color="auto"/>
        <w:bottom w:val="none" w:sz="0" w:space="0" w:color="auto"/>
        <w:right w:val="none" w:sz="0" w:space="0" w:color="auto"/>
      </w:divBdr>
      <w:divsChild>
        <w:div w:id="1826890809">
          <w:marLeft w:val="0"/>
          <w:marRight w:val="0"/>
          <w:marTop w:val="0"/>
          <w:marBottom w:val="0"/>
          <w:divBdr>
            <w:top w:val="none" w:sz="0" w:space="0" w:color="auto"/>
            <w:left w:val="none" w:sz="0" w:space="0" w:color="auto"/>
            <w:bottom w:val="none" w:sz="0" w:space="0" w:color="auto"/>
            <w:right w:val="none" w:sz="0" w:space="0" w:color="auto"/>
          </w:divBdr>
        </w:div>
        <w:div w:id="948778984">
          <w:marLeft w:val="0"/>
          <w:marRight w:val="0"/>
          <w:marTop w:val="0"/>
          <w:marBottom w:val="0"/>
          <w:divBdr>
            <w:top w:val="none" w:sz="0" w:space="0" w:color="auto"/>
            <w:left w:val="none" w:sz="0" w:space="0" w:color="auto"/>
            <w:bottom w:val="none" w:sz="0" w:space="0" w:color="auto"/>
            <w:right w:val="none" w:sz="0" w:space="0" w:color="auto"/>
          </w:divBdr>
          <w:divsChild>
            <w:div w:id="52864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7113">
      <w:bodyDiv w:val="1"/>
      <w:marLeft w:val="0"/>
      <w:marRight w:val="0"/>
      <w:marTop w:val="0"/>
      <w:marBottom w:val="0"/>
      <w:divBdr>
        <w:top w:val="none" w:sz="0" w:space="0" w:color="auto"/>
        <w:left w:val="none" w:sz="0" w:space="0" w:color="auto"/>
        <w:bottom w:val="none" w:sz="0" w:space="0" w:color="auto"/>
        <w:right w:val="none" w:sz="0" w:space="0" w:color="auto"/>
      </w:divBdr>
      <w:divsChild>
        <w:div w:id="330181627">
          <w:marLeft w:val="0"/>
          <w:marRight w:val="0"/>
          <w:marTop w:val="0"/>
          <w:marBottom w:val="0"/>
          <w:divBdr>
            <w:top w:val="none" w:sz="0" w:space="0" w:color="auto"/>
            <w:left w:val="none" w:sz="0" w:space="0" w:color="auto"/>
            <w:bottom w:val="none" w:sz="0" w:space="0" w:color="auto"/>
            <w:right w:val="none" w:sz="0" w:space="0" w:color="auto"/>
          </w:divBdr>
        </w:div>
        <w:div w:id="1400858164">
          <w:marLeft w:val="0"/>
          <w:marRight w:val="0"/>
          <w:marTop w:val="0"/>
          <w:marBottom w:val="0"/>
          <w:divBdr>
            <w:top w:val="none" w:sz="0" w:space="0" w:color="auto"/>
            <w:left w:val="none" w:sz="0" w:space="0" w:color="auto"/>
            <w:bottom w:val="none" w:sz="0" w:space="0" w:color="auto"/>
            <w:right w:val="none" w:sz="0" w:space="0" w:color="auto"/>
          </w:divBdr>
          <w:divsChild>
            <w:div w:id="139476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edia.un.org/en/asset/k1y/k1y9vy8zjg" TargetMode="External"/><Relationship Id="rId5" Type="http://schemas.openxmlformats.org/officeDocument/2006/relationships/styles" Target="styles.xml"/><Relationship Id="rId15" Type="http://schemas.openxmlformats.org/officeDocument/2006/relationships/hyperlink" Target="https://www.millenniumchildsupport.org/" TargetMode="Externa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wvi.org/high-level-political-for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8FDE7E59BE0548AC38DB579FB2AAB3" ma:contentTypeVersion="17" ma:contentTypeDescription="Create a new document." ma:contentTypeScope="" ma:versionID="85252fcecb00ebf941ec9ae2dfffbc09">
  <xsd:schema xmlns:xsd="http://www.w3.org/2001/XMLSchema" xmlns:xs="http://www.w3.org/2001/XMLSchema" xmlns:p="http://schemas.microsoft.com/office/2006/metadata/properties" xmlns:ns2="e6d8cd17-e77c-46f9-b9f8-3aab841b2f6a" xmlns:ns3="86b05c3b-aa9c-473c-b161-ae5f2cfa1026" xmlns:ns4="78f5446a-0da4-4646-b538-6148e11a8c67" targetNamespace="http://schemas.microsoft.com/office/2006/metadata/properties" ma:root="true" ma:fieldsID="df51b21ab78daa38bb2205b844dd0d4e" ns2:_="" ns3:_="" ns4:_="">
    <xsd:import namespace="e6d8cd17-e77c-46f9-b9f8-3aab841b2f6a"/>
    <xsd:import namespace="86b05c3b-aa9c-473c-b161-ae5f2cfa1026"/>
    <xsd:import namespace="78f5446a-0da4-4646-b538-6148e11a8c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d8cd17-e77c-46f9-b9f8-3aab841b2f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47c8b17-4304-4e6c-b5cf-d38e73ef2ce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b05c3b-aa9c-473c-b161-ae5f2cfa102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f5446a-0da4-4646-b538-6148e11a8c6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1b86313-9928-499d-b8a8-81053e3c3a78}" ma:internalName="TaxCatchAll" ma:showField="CatchAllData" ma:web="86b05c3b-aa9c-473c-b161-ae5f2cfa10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8f5446a-0da4-4646-b538-6148e11a8c67" xsi:nil="true"/>
    <lcf76f155ced4ddcb4097134ff3c332f xmlns="e6d8cd17-e77c-46f9-b9f8-3aab841b2f6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F017C8-2B4F-4659-A022-B7641F7211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d8cd17-e77c-46f9-b9f8-3aab841b2f6a"/>
    <ds:schemaRef ds:uri="86b05c3b-aa9c-473c-b161-ae5f2cfa1026"/>
    <ds:schemaRef ds:uri="78f5446a-0da4-4646-b538-6148e11a8c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BD030B-EC79-430D-A34E-EC659C771352}">
  <ds:schemaRefs>
    <ds:schemaRef ds:uri="http://schemas.microsoft.com/office/2006/metadata/properties"/>
    <ds:schemaRef ds:uri="http://schemas.microsoft.com/office/infopath/2007/PartnerControls"/>
    <ds:schemaRef ds:uri="78f5446a-0da4-4646-b538-6148e11a8c67"/>
    <ds:schemaRef ds:uri="e6d8cd17-e77c-46f9-b9f8-3aab841b2f6a"/>
  </ds:schemaRefs>
</ds:datastoreItem>
</file>

<file path=customXml/itemProps3.xml><?xml version="1.0" encoding="utf-8"?>
<ds:datastoreItem xmlns:ds="http://schemas.openxmlformats.org/officeDocument/2006/customXml" ds:itemID="{4A80DE30-9636-44BE-8231-A7D1A65361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704</Words>
  <Characters>4015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Zihao Xu</dc:creator>
  <cp:lastModifiedBy>MACKENZIE Jensen</cp:lastModifiedBy>
  <cp:revision>3</cp:revision>
  <dcterms:created xsi:type="dcterms:W3CDTF">2023-07-19T15:31:00Z</dcterms:created>
  <dcterms:modified xsi:type="dcterms:W3CDTF">2023-07-19T15:56:00Z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0x010100F9888DD56236544C9AC658F903DD0376</vt:lpwstr>
  </property>
  <property fmtid="{D5CDD505-2E9C-101B-9397-08002B2CF9AE}" pid="3" name="MediaServiceImageTags">
    <vt:lpwstr/>
  </property>
</Properties>
</file>